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26" w:rsidRDefault="00FF21FA" w:rsidP="00BD7163">
      <w:pPr>
        <w:pStyle w:val="Heading1"/>
        <w:spacing w:line="240" w:lineRule="auto"/>
      </w:pPr>
      <w:r>
        <w:t>Energy Changes – Solution Formation</w:t>
      </w:r>
    </w:p>
    <w:p w:rsidR="00BD7163" w:rsidRPr="00BD7163" w:rsidRDefault="00BD7163" w:rsidP="00BD7163"/>
    <w:p w:rsidR="00EE6B26" w:rsidRPr="00F6546C" w:rsidRDefault="00F6546C" w:rsidP="00BD7163">
      <w:pPr>
        <w:pStyle w:val="Heading2"/>
        <w:spacing w:line="240" w:lineRule="auto"/>
      </w:pPr>
      <w:bookmarkStart w:id="0" w:name="_1ksv4uv" w:colFirst="0" w:colLast="0"/>
      <w:bookmarkEnd w:id="0"/>
      <w:r>
        <w:sym w:font="Symbol" w:char="F044"/>
      </w:r>
      <w:r>
        <w:t>H</w:t>
      </w:r>
      <w:r>
        <w:rPr>
          <w:vertAlign w:val="subscript"/>
        </w:rPr>
        <w:t>soln</w:t>
      </w:r>
      <w:r>
        <w:t xml:space="preserve"> – Enthalpy of Solution Formation</w:t>
      </w:r>
    </w:p>
    <w:p w:rsidR="00BD7163" w:rsidRDefault="00BD7163" w:rsidP="00BD7163">
      <w:pPr>
        <w:spacing w:line="240" w:lineRule="auto"/>
        <w:contextualSpacing/>
        <w:rPr>
          <w:b/>
        </w:rPr>
      </w:pPr>
    </w:p>
    <w:p w:rsidR="00FF21FA" w:rsidRPr="00E16422" w:rsidRDefault="00FF21FA" w:rsidP="00BD7163">
      <w:pPr>
        <w:spacing w:line="240" w:lineRule="auto"/>
        <w:contextualSpacing/>
        <w:rPr>
          <w:color w:val="FF0000"/>
        </w:rPr>
      </w:pPr>
      <w:r>
        <w:t>B</w:t>
      </w:r>
      <w:r w:rsidR="00F6546C">
        <w:t>ond breaking</w:t>
      </w:r>
      <w:r>
        <w:t xml:space="preserve">: </w:t>
      </w:r>
      <w:r w:rsidRPr="00E16422">
        <w:rPr>
          <w:color w:val="FF0000"/>
        </w:rPr>
        <w:t>endothermic (</w:t>
      </w:r>
      <w:r w:rsidRPr="00E16422">
        <w:rPr>
          <w:color w:val="FF0000"/>
        </w:rPr>
        <w:sym w:font="Symbol" w:char="F044"/>
      </w:r>
      <w:r w:rsidRPr="00E16422">
        <w:rPr>
          <w:color w:val="FF0000"/>
        </w:rPr>
        <w:t>H &gt; 0),</w:t>
      </w:r>
      <w:r w:rsidR="00F6546C" w:rsidRPr="00E16422">
        <w:rPr>
          <w:color w:val="FF0000"/>
        </w:rPr>
        <w:t xml:space="preserve"> </w:t>
      </w:r>
      <w:r w:rsidR="00F6546C" w:rsidRPr="00E16422">
        <w:rPr>
          <w:color w:val="FF0000"/>
          <w:u w:val="single"/>
        </w:rPr>
        <w:t>requires energy</w:t>
      </w:r>
      <w:r w:rsidR="00F6546C" w:rsidRPr="00E16422">
        <w:rPr>
          <w:color w:val="FF0000"/>
        </w:rPr>
        <w:t xml:space="preserve"> </w:t>
      </w:r>
    </w:p>
    <w:p w:rsidR="00FF21FA" w:rsidRPr="00E16422" w:rsidRDefault="00FF21FA" w:rsidP="00BD7163">
      <w:pPr>
        <w:spacing w:line="240" w:lineRule="auto"/>
        <w:contextualSpacing/>
        <w:rPr>
          <w:color w:val="FF0000"/>
        </w:rPr>
      </w:pPr>
      <w:r>
        <w:t>B</w:t>
      </w:r>
      <w:r w:rsidR="00F6546C">
        <w:t>ond formation</w:t>
      </w:r>
      <w:r>
        <w:t xml:space="preserve">: </w:t>
      </w:r>
      <w:r w:rsidRPr="00E16422">
        <w:rPr>
          <w:color w:val="FF0000"/>
        </w:rPr>
        <w:t>exothermic (</w:t>
      </w:r>
      <w:r w:rsidRPr="00E16422">
        <w:rPr>
          <w:color w:val="FF0000"/>
        </w:rPr>
        <w:sym w:font="Symbol" w:char="F044"/>
      </w:r>
      <w:r w:rsidRPr="00E16422">
        <w:rPr>
          <w:color w:val="FF0000"/>
        </w:rPr>
        <w:t xml:space="preserve">H &lt; 0), </w:t>
      </w:r>
      <w:r w:rsidR="00F6546C" w:rsidRPr="00E16422">
        <w:rPr>
          <w:color w:val="FF0000"/>
        </w:rPr>
        <w:t xml:space="preserve"> </w:t>
      </w:r>
      <w:r w:rsidR="00F6546C" w:rsidRPr="00E16422">
        <w:rPr>
          <w:color w:val="FF0000"/>
          <w:u w:val="single"/>
        </w:rPr>
        <w:t>releases energy</w:t>
      </w:r>
      <w:r w:rsidR="00F6546C" w:rsidRPr="00E16422">
        <w:rPr>
          <w:color w:val="FF0000"/>
        </w:rPr>
        <w:t xml:space="preserve">.  </w:t>
      </w:r>
    </w:p>
    <w:p w:rsidR="00F6546C" w:rsidRDefault="004510EE" w:rsidP="00BD7163">
      <w:pPr>
        <w:spacing w:line="240" w:lineRule="auto"/>
        <w:contextualSpacing/>
      </w:pPr>
      <w:r>
        <w:t>Solution formation requires:</w:t>
      </w:r>
    </w:p>
    <w:p w:rsidR="004510EE" w:rsidRPr="00E16422" w:rsidRDefault="004510EE" w:rsidP="004510EE">
      <w:pPr>
        <w:pStyle w:val="ListParagraph"/>
        <w:numPr>
          <w:ilvl w:val="0"/>
          <w:numId w:val="10"/>
        </w:numPr>
        <w:spacing w:line="240" w:lineRule="auto"/>
        <w:rPr>
          <w:color w:val="FF0000"/>
        </w:rPr>
      </w:pPr>
      <w:r w:rsidRPr="00E16422">
        <w:rPr>
          <w:color w:val="FF0000"/>
        </w:rPr>
        <w:t>Breaking the attractive forces between solute molecules or ions.</w:t>
      </w:r>
    </w:p>
    <w:p w:rsidR="004510EE" w:rsidRPr="00E16422" w:rsidRDefault="004510EE" w:rsidP="004510EE">
      <w:pPr>
        <w:pStyle w:val="ListParagraph"/>
        <w:numPr>
          <w:ilvl w:val="0"/>
          <w:numId w:val="10"/>
        </w:numPr>
        <w:spacing w:line="240" w:lineRule="auto"/>
        <w:rPr>
          <w:color w:val="FF0000"/>
        </w:rPr>
      </w:pPr>
      <w:r w:rsidRPr="00E16422">
        <w:rPr>
          <w:color w:val="FF0000"/>
        </w:rPr>
        <w:t>Breaking some of the attractive interactions between solvent molecules</w:t>
      </w:r>
    </w:p>
    <w:p w:rsidR="00BF323A" w:rsidRPr="00DC7BFB" w:rsidRDefault="004510EE" w:rsidP="00DC7BFB">
      <w:pPr>
        <w:pStyle w:val="ListParagraph"/>
        <w:numPr>
          <w:ilvl w:val="0"/>
          <w:numId w:val="10"/>
        </w:numPr>
        <w:spacing w:line="240" w:lineRule="auto"/>
        <w:rPr>
          <w:color w:val="FF0000"/>
        </w:rPr>
      </w:pPr>
      <w:r w:rsidRPr="00E16422">
        <w:rPr>
          <w:color w:val="FF0000"/>
        </w:rPr>
        <w:t>Forming new attractive interactions between solute and solvent.</w:t>
      </w:r>
      <w:bookmarkStart w:id="1" w:name="_44sinio" w:colFirst="0" w:colLast="0"/>
      <w:bookmarkEnd w:id="1"/>
    </w:p>
    <w:p w:rsidR="00BF323A" w:rsidRPr="00FF21FA" w:rsidRDefault="00FF21FA" w:rsidP="00E16422">
      <w:pPr>
        <w:pStyle w:val="Heading3"/>
      </w:pPr>
      <w:r>
        <w:t xml:space="preserve">Entropy: How can we account for + </w:t>
      </w:r>
      <w:r>
        <w:sym w:font="Symbol" w:char="F044"/>
      </w:r>
      <w:r>
        <w:t>H</w:t>
      </w:r>
      <w:r>
        <w:rPr>
          <w:vertAlign w:val="subscript"/>
        </w:rPr>
        <w:t>soln</w:t>
      </w:r>
      <w:r>
        <w:t>?</w:t>
      </w:r>
    </w:p>
    <w:p w:rsidR="00EC5BF7" w:rsidRPr="00EC5BF7" w:rsidRDefault="00EC5BF7" w:rsidP="00FF21FA">
      <w:pPr>
        <w:pStyle w:val="ListParagraph"/>
        <w:numPr>
          <w:ilvl w:val="0"/>
          <w:numId w:val="13"/>
        </w:numPr>
        <w:spacing w:line="240" w:lineRule="auto"/>
        <w:rPr>
          <w:color w:val="FF0000"/>
        </w:rPr>
      </w:pPr>
      <w:r>
        <w:rPr>
          <w:color w:val="FF0000"/>
        </w:rPr>
        <w:t xml:space="preserve">Enthalphy of solution formation can be calculated by adding together the enthalpy at each step in the process of solution formation.  In general, if </w:t>
      </w:r>
      <w:r>
        <w:sym w:font="Symbol" w:char="F044"/>
      </w:r>
      <w:r>
        <w:t>H</w:t>
      </w:r>
      <w:r>
        <w:rPr>
          <w:vertAlign w:val="subscript"/>
        </w:rPr>
        <w:t>soln</w:t>
      </w:r>
      <w:r>
        <w:rPr>
          <w:vertAlign w:val="subscript"/>
        </w:rPr>
        <w:t xml:space="preserve"> </w:t>
      </w:r>
      <w:r>
        <w:t>is negative the solution forms.  If it is positive the solution can form if there is a favorable increase in entropy due to mixing.</w:t>
      </w:r>
      <w:bookmarkStart w:id="2" w:name="_GoBack"/>
      <w:bookmarkEnd w:id="2"/>
    </w:p>
    <w:p w:rsidR="00FF21FA" w:rsidRPr="00E16422" w:rsidRDefault="00FF21FA" w:rsidP="00FF21FA">
      <w:pPr>
        <w:pStyle w:val="ListParagraph"/>
        <w:numPr>
          <w:ilvl w:val="0"/>
          <w:numId w:val="13"/>
        </w:numPr>
        <w:spacing w:line="240" w:lineRule="auto"/>
        <w:rPr>
          <w:color w:val="FF0000"/>
        </w:rPr>
      </w:pPr>
      <w:r w:rsidRPr="00FF21FA">
        <w:t>NH</w:t>
      </w:r>
      <w:r w:rsidRPr="00FF21FA">
        <w:rPr>
          <w:vertAlign w:val="subscript"/>
        </w:rPr>
        <w:t>4</w:t>
      </w:r>
      <w:r w:rsidRPr="00FF21FA">
        <w:t>NO</w:t>
      </w:r>
      <w:r w:rsidRPr="00FF21FA">
        <w:rPr>
          <w:vertAlign w:val="subscript"/>
        </w:rPr>
        <w:t>3</w:t>
      </w:r>
      <w:r>
        <w:t xml:space="preserve"> dissolved in water</w:t>
      </w:r>
      <w:r w:rsidR="00B43CF9">
        <w:t xml:space="preserve">, </w:t>
      </w:r>
      <w:r w:rsidR="00B43CF9" w:rsidRPr="00E16422">
        <w:rPr>
          <w:color w:val="FF0000"/>
        </w:rPr>
        <w:t>the solution gets cold (positive enthalpy), yet NH</w:t>
      </w:r>
      <w:r w:rsidR="00B43CF9" w:rsidRPr="00E16422">
        <w:rPr>
          <w:color w:val="FF0000"/>
          <w:vertAlign w:val="subscript"/>
        </w:rPr>
        <w:t>4</w:t>
      </w:r>
      <w:r w:rsidR="00B43CF9" w:rsidRPr="00E16422">
        <w:rPr>
          <w:color w:val="FF0000"/>
        </w:rPr>
        <w:t>NO</w:t>
      </w:r>
      <w:r w:rsidR="00B43CF9" w:rsidRPr="00E16422">
        <w:rPr>
          <w:color w:val="FF0000"/>
          <w:vertAlign w:val="subscript"/>
        </w:rPr>
        <w:t>3</w:t>
      </w:r>
      <w:r w:rsidR="00B43CF9" w:rsidRPr="00E16422">
        <w:rPr>
          <w:color w:val="FF0000"/>
        </w:rPr>
        <w:t xml:space="preserve"> is very water soluble </w:t>
      </w:r>
    </w:p>
    <w:p w:rsidR="00FF21FA" w:rsidRPr="00E16422" w:rsidRDefault="00B43CF9" w:rsidP="00FF21FA">
      <w:pPr>
        <w:pStyle w:val="ListParagraph"/>
        <w:numPr>
          <w:ilvl w:val="0"/>
          <w:numId w:val="13"/>
        </w:numPr>
        <w:spacing w:line="240" w:lineRule="auto"/>
        <w:rPr>
          <w:color w:val="FF0000"/>
        </w:rPr>
      </w:pPr>
      <w:r>
        <w:t xml:space="preserve">Another factor, </w:t>
      </w:r>
      <w:r w:rsidRPr="00E16422">
        <w:rPr>
          <w:color w:val="FF0000"/>
        </w:rPr>
        <w:t>entropy, accounts for the spontaneous dissolution of NH</w:t>
      </w:r>
      <w:r w:rsidRPr="00E16422">
        <w:rPr>
          <w:color w:val="FF0000"/>
          <w:vertAlign w:val="subscript"/>
        </w:rPr>
        <w:t>4</w:t>
      </w:r>
      <w:r w:rsidRPr="00E16422">
        <w:rPr>
          <w:color w:val="FF0000"/>
        </w:rPr>
        <w:t>NO</w:t>
      </w:r>
      <w:r w:rsidRPr="00E16422">
        <w:rPr>
          <w:color w:val="FF0000"/>
          <w:vertAlign w:val="subscript"/>
        </w:rPr>
        <w:t>3</w:t>
      </w:r>
      <w:r w:rsidRPr="00E16422">
        <w:rPr>
          <w:color w:val="FF0000"/>
        </w:rPr>
        <w:t xml:space="preserve">. </w:t>
      </w:r>
    </w:p>
    <w:p w:rsidR="00A45FE7" w:rsidRDefault="00B43CF9" w:rsidP="00FF21FA">
      <w:pPr>
        <w:pStyle w:val="ListParagraph"/>
        <w:numPr>
          <w:ilvl w:val="0"/>
          <w:numId w:val="13"/>
        </w:numPr>
        <w:spacing w:line="240" w:lineRule="auto"/>
      </w:pPr>
      <w:r>
        <w:t xml:space="preserve">Entropy is a </w:t>
      </w:r>
      <w:r w:rsidRPr="00A45FE7">
        <w:rPr>
          <w:color w:val="FF0000"/>
        </w:rPr>
        <w:t xml:space="preserve">measure of how dispersed or spread out energy is in a system. </w:t>
      </w:r>
    </w:p>
    <w:p w:rsidR="00BF323A" w:rsidRPr="00A45FE7" w:rsidRDefault="00B43CF9" w:rsidP="00FF21FA">
      <w:pPr>
        <w:pStyle w:val="ListParagraph"/>
        <w:numPr>
          <w:ilvl w:val="0"/>
          <w:numId w:val="13"/>
        </w:numPr>
        <w:spacing w:line="240" w:lineRule="auto"/>
        <w:rPr>
          <w:color w:val="FF0000"/>
        </w:rPr>
      </w:pPr>
      <w:r>
        <w:t xml:space="preserve">When a solution forms, </w:t>
      </w:r>
      <w:r w:rsidRPr="00A45FE7">
        <w:rPr>
          <w:color w:val="FF0000"/>
        </w:rPr>
        <w:t>entropy increases because there are more energy microstates in the system. The second law of thermodynamics states that entropy increases.</w:t>
      </w:r>
    </w:p>
    <w:p w:rsidR="00B43CF9" w:rsidRDefault="00B43CF9" w:rsidP="002E5630">
      <w:pPr>
        <w:pStyle w:val="Heading3"/>
      </w:pPr>
      <w:r>
        <w:t xml:space="preserve">Model </w:t>
      </w:r>
      <w:r w:rsidR="00FF21FA">
        <w:t>1</w:t>
      </w:r>
      <w:r>
        <w:t>: Like Dissolves Like</w:t>
      </w:r>
    </w:p>
    <w:tbl>
      <w:tblPr>
        <w:tblStyle w:val="TableGrid"/>
        <w:tblW w:w="0" w:type="auto"/>
        <w:tblLook w:val="04A0" w:firstRow="1" w:lastRow="0" w:firstColumn="1" w:lastColumn="0" w:noHBand="0" w:noVBand="1"/>
      </w:tblPr>
      <w:tblGrid>
        <w:gridCol w:w="2026"/>
        <w:gridCol w:w="2031"/>
        <w:gridCol w:w="2016"/>
        <w:gridCol w:w="2016"/>
        <w:gridCol w:w="1981"/>
      </w:tblGrid>
      <w:tr w:rsidR="00E36D55" w:rsidTr="00E36D55">
        <w:tc>
          <w:tcPr>
            <w:tcW w:w="2059" w:type="dxa"/>
          </w:tcPr>
          <w:p w:rsidR="00E36D55" w:rsidRDefault="00AD7B4C" w:rsidP="00E36D55">
            <w:pPr>
              <w:spacing w:line="240" w:lineRule="auto"/>
            </w:pPr>
            <w:r>
              <w:t>Class of Compounds</w:t>
            </w:r>
          </w:p>
        </w:tc>
        <w:tc>
          <w:tcPr>
            <w:tcW w:w="2059" w:type="dxa"/>
          </w:tcPr>
          <w:p w:rsidR="00E36D55" w:rsidRPr="00AD7B4C" w:rsidRDefault="00AD7B4C" w:rsidP="00E36D55">
            <w:pPr>
              <w:spacing w:line="240" w:lineRule="auto"/>
            </w:pPr>
            <w:r w:rsidRPr="00AD7B4C">
              <w:t>Structure</w:t>
            </w:r>
          </w:p>
        </w:tc>
        <w:tc>
          <w:tcPr>
            <w:tcW w:w="2059" w:type="dxa"/>
          </w:tcPr>
          <w:p w:rsidR="00E36D55" w:rsidRPr="00AD7B4C" w:rsidRDefault="00AD7B4C" w:rsidP="00E36D55">
            <w:pPr>
              <w:spacing w:line="240" w:lineRule="auto"/>
            </w:pPr>
            <w:r w:rsidRPr="00AD7B4C">
              <w:t>Water solubility</w:t>
            </w:r>
          </w:p>
        </w:tc>
        <w:tc>
          <w:tcPr>
            <w:tcW w:w="2059" w:type="dxa"/>
          </w:tcPr>
          <w:p w:rsidR="00E36D55" w:rsidRPr="00AD7B4C" w:rsidRDefault="00E36D55" w:rsidP="00E36D55">
            <w:pPr>
              <w:spacing w:line="240" w:lineRule="auto"/>
            </w:pPr>
            <w:r w:rsidRPr="00AD7B4C">
              <w:t>Hexane</w:t>
            </w:r>
            <w:r w:rsidR="00AD7B4C" w:rsidRPr="00AD7B4C">
              <w:t xml:space="preserve"> solubility</w:t>
            </w: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r>
              <w:t>Alkanes</w:t>
            </w:r>
          </w:p>
        </w:tc>
        <w:tc>
          <w:tcPr>
            <w:tcW w:w="2059" w:type="dxa"/>
          </w:tcPr>
          <w:p w:rsidR="00E36D55" w:rsidRPr="00AD7B4C" w:rsidRDefault="00AD7B4C" w:rsidP="00E36D55">
            <w:pPr>
              <w:spacing w:line="240" w:lineRule="auto"/>
              <w:rPr>
                <w:b w:val="0"/>
                <w:vertAlign w:val="subscript"/>
              </w:rPr>
            </w:pPr>
            <w:r w:rsidRPr="00AD7B4C">
              <w:rPr>
                <w:b w:val="0"/>
              </w:rPr>
              <w:t>CH</w:t>
            </w:r>
            <w:r w:rsidRPr="00AD7B4C">
              <w:rPr>
                <w:b w:val="0"/>
                <w:vertAlign w:val="subscript"/>
              </w:rPr>
              <w:t>3</w:t>
            </w:r>
            <w:r w:rsidRPr="00AD7B4C">
              <w:rPr>
                <w:b w:val="0"/>
              </w:rPr>
              <w:t>(CH</w:t>
            </w:r>
            <w:r w:rsidRPr="00AD7B4C">
              <w:rPr>
                <w:b w:val="0"/>
                <w:vertAlign w:val="subscript"/>
              </w:rPr>
              <w:t>2</w:t>
            </w:r>
            <w:r w:rsidRPr="00AD7B4C">
              <w:rPr>
                <w:b w:val="0"/>
              </w:rPr>
              <w:t>)</w:t>
            </w:r>
            <w:r>
              <w:rPr>
                <w:b w:val="0"/>
                <w:vertAlign w:val="subscript"/>
              </w:rPr>
              <w:t>n</w:t>
            </w:r>
            <w:r>
              <w:rPr>
                <w:b w:val="0"/>
              </w:rPr>
              <w:t>CH</w:t>
            </w:r>
            <w:r>
              <w:rPr>
                <w:b w:val="0"/>
                <w:vertAlign w:val="subscript"/>
              </w:rPr>
              <w:t>3</w:t>
            </w:r>
          </w:p>
        </w:tc>
        <w:tc>
          <w:tcPr>
            <w:tcW w:w="2059" w:type="dxa"/>
          </w:tcPr>
          <w:p w:rsidR="00E36D55" w:rsidRPr="00AD7B4C" w:rsidRDefault="00E36D55" w:rsidP="00E36D55">
            <w:pPr>
              <w:spacing w:line="240" w:lineRule="auto"/>
              <w:rPr>
                <w:b w:val="0"/>
              </w:rPr>
            </w:pPr>
            <w:r w:rsidRPr="00AD7B4C">
              <w:rPr>
                <w:b w:val="0"/>
              </w:rPr>
              <w:t>Insoluble</w:t>
            </w:r>
          </w:p>
        </w:tc>
        <w:tc>
          <w:tcPr>
            <w:tcW w:w="2059" w:type="dxa"/>
          </w:tcPr>
          <w:p w:rsidR="00E36D55" w:rsidRPr="00AD7B4C" w:rsidRDefault="00E36D55" w:rsidP="00E36D55">
            <w:pPr>
              <w:spacing w:line="240" w:lineRule="auto"/>
              <w:rPr>
                <w:b w:val="0"/>
              </w:rPr>
            </w:pPr>
            <w:r w:rsidRPr="00AD7B4C">
              <w:rPr>
                <w:b w:val="0"/>
              </w:rPr>
              <w:t>Very soluble</w:t>
            </w: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r>
              <w:t>Alcohols</w:t>
            </w:r>
          </w:p>
        </w:tc>
        <w:tc>
          <w:tcPr>
            <w:tcW w:w="2059" w:type="dxa"/>
          </w:tcPr>
          <w:p w:rsidR="00E36D55" w:rsidRPr="00AD7B4C" w:rsidRDefault="00E36D55" w:rsidP="00E36D55">
            <w:pPr>
              <w:spacing w:line="240" w:lineRule="auto"/>
              <w:rPr>
                <w:b w:val="0"/>
              </w:rPr>
            </w:pPr>
          </w:p>
        </w:tc>
        <w:tc>
          <w:tcPr>
            <w:tcW w:w="2059" w:type="dxa"/>
          </w:tcPr>
          <w:p w:rsidR="00E36D55" w:rsidRPr="00AD7B4C" w:rsidRDefault="00E36D55" w:rsidP="00E36D55">
            <w:pPr>
              <w:spacing w:line="240" w:lineRule="auto"/>
              <w:rPr>
                <w:b w:val="0"/>
              </w:rPr>
            </w:pPr>
          </w:p>
        </w:tc>
        <w:tc>
          <w:tcPr>
            <w:tcW w:w="2059" w:type="dxa"/>
          </w:tcPr>
          <w:p w:rsidR="00E36D55" w:rsidRPr="00AD7B4C" w:rsidRDefault="00E36D55" w:rsidP="00E36D55">
            <w:pPr>
              <w:spacing w:line="240" w:lineRule="auto"/>
              <w:rPr>
                <w:b w:val="0"/>
              </w:rPr>
            </w:pP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p>
        </w:tc>
        <w:tc>
          <w:tcPr>
            <w:tcW w:w="2059" w:type="dxa"/>
          </w:tcPr>
          <w:p w:rsidR="00E36D55" w:rsidRPr="00AD7B4C" w:rsidRDefault="00AD7B4C" w:rsidP="00E36D55">
            <w:pPr>
              <w:spacing w:line="240" w:lineRule="auto"/>
              <w:rPr>
                <w:b w:val="0"/>
              </w:rPr>
            </w:pPr>
            <w:r w:rsidRPr="00AD7B4C">
              <w:rPr>
                <w:b w:val="0"/>
              </w:rPr>
              <w:t>CH</w:t>
            </w:r>
            <w:r w:rsidRPr="00AD7B4C">
              <w:rPr>
                <w:b w:val="0"/>
                <w:vertAlign w:val="subscript"/>
              </w:rPr>
              <w:t>3</w:t>
            </w:r>
            <w:r w:rsidRPr="00AD7B4C">
              <w:rPr>
                <w:b w:val="0"/>
              </w:rPr>
              <w:t>CH</w:t>
            </w:r>
            <w:r w:rsidRPr="00AD7B4C">
              <w:rPr>
                <w:b w:val="0"/>
                <w:vertAlign w:val="subscript"/>
              </w:rPr>
              <w:t>2</w:t>
            </w:r>
            <w:r w:rsidRPr="00AD7B4C">
              <w:rPr>
                <w:b w:val="0"/>
              </w:rPr>
              <w:t>OH</w:t>
            </w:r>
          </w:p>
        </w:tc>
        <w:tc>
          <w:tcPr>
            <w:tcW w:w="2059" w:type="dxa"/>
          </w:tcPr>
          <w:p w:rsidR="00E36D55" w:rsidRPr="00AD7B4C" w:rsidRDefault="00AD7B4C" w:rsidP="00E36D55">
            <w:pPr>
              <w:spacing w:line="240" w:lineRule="auto"/>
              <w:rPr>
                <w:b w:val="0"/>
              </w:rPr>
            </w:pPr>
            <w:r w:rsidRPr="00AD7B4C">
              <w:rPr>
                <w:b w:val="0"/>
              </w:rPr>
              <w:t>Miscible</w:t>
            </w:r>
          </w:p>
        </w:tc>
        <w:tc>
          <w:tcPr>
            <w:tcW w:w="2059" w:type="dxa"/>
          </w:tcPr>
          <w:p w:rsidR="00E36D55" w:rsidRPr="00AD7B4C" w:rsidRDefault="00AD7B4C" w:rsidP="00E36D55">
            <w:pPr>
              <w:spacing w:line="240" w:lineRule="auto"/>
              <w:rPr>
                <w:b w:val="0"/>
              </w:rPr>
            </w:pPr>
            <w:r w:rsidRPr="00AD7B4C">
              <w:rPr>
                <w:b w:val="0"/>
              </w:rPr>
              <w:t>Miscible</w:t>
            </w: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p>
        </w:tc>
        <w:tc>
          <w:tcPr>
            <w:tcW w:w="2059" w:type="dxa"/>
          </w:tcPr>
          <w:p w:rsidR="00E36D55" w:rsidRPr="00AD7B4C" w:rsidRDefault="00AD7B4C" w:rsidP="00E36D55">
            <w:pPr>
              <w:spacing w:line="240" w:lineRule="auto"/>
              <w:rPr>
                <w:b w:val="0"/>
              </w:rPr>
            </w:pPr>
            <w:r w:rsidRPr="00AD7B4C">
              <w:rPr>
                <w:b w:val="0"/>
              </w:rPr>
              <w:t>CH</w:t>
            </w:r>
            <w:r w:rsidRPr="00AD7B4C">
              <w:rPr>
                <w:b w:val="0"/>
                <w:vertAlign w:val="subscript"/>
              </w:rPr>
              <w:t>3</w:t>
            </w:r>
            <w:r w:rsidRPr="00AD7B4C">
              <w:rPr>
                <w:b w:val="0"/>
              </w:rPr>
              <w:t>(CH</w:t>
            </w:r>
            <w:r w:rsidRPr="00AD7B4C">
              <w:rPr>
                <w:b w:val="0"/>
                <w:vertAlign w:val="subscript"/>
              </w:rPr>
              <w:t>2</w:t>
            </w:r>
            <w:r w:rsidRPr="00AD7B4C">
              <w:rPr>
                <w:b w:val="0"/>
              </w:rPr>
              <w:t>)</w:t>
            </w:r>
            <w:r w:rsidRPr="00AD7B4C">
              <w:rPr>
                <w:b w:val="0"/>
                <w:vertAlign w:val="subscript"/>
              </w:rPr>
              <w:t>3</w:t>
            </w:r>
            <w:r w:rsidRPr="00AD7B4C">
              <w:rPr>
                <w:b w:val="0"/>
              </w:rPr>
              <w:t>OH</w:t>
            </w:r>
          </w:p>
        </w:tc>
        <w:tc>
          <w:tcPr>
            <w:tcW w:w="2059" w:type="dxa"/>
          </w:tcPr>
          <w:p w:rsidR="00E36D55" w:rsidRPr="00AD7B4C" w:rsidRDefault="00AD7B4C" w:rsidP="00E36D55">
            <w:pPr>
              <w:spacing w:line="240" w:lineRule="auto"/>
              <w:rPr>
                <w:b w:val="0"/>
              </w:rPr>
            </w:pPr>
            <w:r w:rsidRPr="00AD7B4C">
              <w:rPr>
                <w:b w:val="0"/>
              </w:rPr>
              <w:t>Partially soluble</w:t>
            </w:r>
          </w:p>
        </w:tc>
        <w:tc>
          <w:tcPr>
            <w:tcW w:w="2059" w:type="dxa"/>
          </w:tcPr>
          <w:p w:rsidR="00E36D55" w:rsidRPr="00AD7B4C" w:rsidRDefault="00AD7B4C" w:rsidP="00E36D55">
            <w:pPr>
              <w:spacing w:line="240" w:lineRule="auto"/>
              <w:rPr>
                <w:b w:val="0"/>
              </w:rPr>
            </w:pPr>
            <w:r w:rsidRPr="00AD7B4C">
              <w:rPr>
                <w:b w:val="0"/>
              </w:rPr>
              <w:t>Partially soluble</w:t>
            </w: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p>
        </w:tc>
        <w:tc>
          <w:tcPr>
            <w:tcW w:w="2059" w:type="dxa"/>
          </w:tcPr>
          <w:p w:rsidR="00E36D55" w:rsidRPr="00AD7B4C" w:rsidRDefault="00AD7B4C" w:rsidP="00AD7B4C">
            <w:pPr>
              <w:spacing w:line="240" w:lineRule="auto"/>
              <w:rPr>
                <w:b w:val="0"/>
              </w:rPr>
            </w:pPr>
            <w:r w:rsidRPr="00AD7B4C">
              <w:rPr>
                <w:b w:val="0"/>
              </w:rPr>
              <w:t>CH</w:t>
            </w:r>
            <w:r w:rsidRPr="00AD7B4C">
              <w:rPr>
                <w:b w:val="0"/>
                <w:vertAlign w:val="subscript"/>
              </w:rPr>
              <w:t>3</w:t>
            </w:r>
            <w:r w:rsidRPr="00AD7B4C">
              <w:rPr>
                <w:b w:val="0"/>
              </w:rPr>
              <w:t>(CH</w:t>
            </w:r>
            <w:r w:rsidRPr="00AD7B4C">
              <w:rPr>
                <w:b w:val="0"/>
                <w:vertAlign w:val="subscript"/>
              </w:rPr>
              <w:t>2</w:t>
            </w:r>
            <w:r w:rsidRPr="00AD7B4C">
              <w:rPr>
                <w:b w:val="0"/>
              </w:rPr>
              <w:t>)</w:t>
            </w:r>
            <w:r w:rsidRPr="00AD7B4C">
              <w:rPr>
                <w:b w:val="0"/>
                <w:vertAlign w:val="subscript"/>
              </w:rPr>
              <w:t>7</w:t>
            </w:r>
            <w:r w:rsidRPr="00AD7B4C">
              <w:rPr>
                <w:b w:val="0"/>
              </w:rPr>
              <w:t>OH</w:t>
            </w:r>
          </w:p>
        </w:tc>
        <w:tc>
          <w:tcPr>
            <w:tcW w:w="2059" w:type="dxa"/>
          </w:tcPr>
          <w:p w:rsidR="00E36D55" w:rsidRPr="00AD7B4C" w:rsidRDefault="00AD7B4C" w:rsidP="00E36D55">
            <w:pPr>
              <w:spacing w:line="240" w:lineRule="auto"/>
              <w:rPr>
                <w:b w:val="0"/>
              </w:rPr>
            </w:pPr>
            <w:r w:rsidRPr="00AD7B4C">
              <w:rPr>
                <w:b w:val="0"/>
              </w:rPr>
              <w:t>Insoluble</w:t>
            </w:r>
          </w:p>
        </w:tc>
        <w:tc>
          <w:tcPr>
            <w:tcW w:w="2059" w:type="dxa"/>
          </w:tcPr>
          <w:p w:rsidR="00E36D55" w:rsidRPr="00AD7B4C" w:rsidRDefault="00AD7B4C" w:rsidP="00E36D55">
            <w:pPr>
              <w:spacing w:line="240" w:lineRule="auto"/>
              <w:rPr>
                <w:b w:val="0"/>
              </w:rPr>
            </w:pPr>
            <w:r w:rsidRPr="00AD7B4C">
              <w:rPr>
                <w:b w:val="0"/>
              </w:rPr>
              <w:t>Very soluble</w:t>
            </w:r>
          </w:p>
        </w:tc>
        <w:tc>
          <w:tcPr>
            <w:tcW w:w="2060" w:type="dxa"/>
          </w:tcPr>
          <w:p w:rsidR="00E36D55" w:rsidRDefault="00E36D55" w:rsidP="00E36D55">
            <w:pPr>
              <w:spacing w:line="240" w:lineRule="auto"/>
            </w:pPr>
          </w:p>
        </w:tc>
      </w:tr>
      <w:tr w:rsidR="00E36D55" w:rsidTr="00E36D55">
        <w:tc>
          <w:tcPr>
            <w:tcW w:w="2059" w:type="dxa"/>
          </w:tcPr>
          <w:p w:rsidR="00E36D55" w:rsidRDefault="00E36D55" w:rsidP="00E36D55">
            <w:pPr>
              <w:spacing w:line="240" w:lineRule="auto"/>
            </w:pPr>
            <w:r>
              <w:t>NaCl</w:t>
            </w:r>
          </w:p>
        </w:tc>
        <w:tc>
          <w:tcPr>
            <w:tcW w:w="2059" w:type="dxa"/>
          </w:tcPr>
          <w:p w:rsidR="00E36D55" w:rsidRPr="00AD7B4C" w:rsidRDefault="00E36D55" w:rsidP="00E36D55">
            <w:pPr>
              <w:spacing w:line="240" w:lineRule="auto"/>
              <w:rPr>
                <w:b w:val="0"/>
              </w:rPr>
            </w:pPr>
          </w:p>
        </w:tc>
        <w:tc>
          <w:tcPr>
            <w:tcW w:w="2059" w:type="dxa"/>
          </w:tcPr>
          <w:p w:rsidR="00E36D55" w:rsidRPr="00AD7B4C" w:rsidRDefault="00E36D55" w:rsidP="00E36D55">
            <w:pPr>
              <w:spacing w:line="240" w:lineRule="auto"/>
              <w:rPr>
                <w:b w:val="0"/>
              </w:rPr>
            </w:pPr>
            <w:r w:rsidRPr="00AD7B4C">
              <w:rPr>
                <w:b w:val="0"/>
              </w:rPr>
              <w:t>Very soluble</w:t>
            </w:r>
          </w:p>
        </w:tc>
        <w:tc>
          <w:tcPr>
            <w:tcW w:w="2059" w:type="dxa"/>
          </w:tcPr>
          <w:p w:rsidR="00E36D55" w:rsidRPr="00AD7B4C" w:rsidRDefault="00E36D55" w:rsidP="00E36D55">
            <w:pPr>
              <w:spacing w:line="240" w:lineRule="auto"/>
              <w:rPr>
                <w:b w:val="0"/>
              </w:rPr>
            </w:pPr>
            <w:r w:rsidRPr="00AD7B4C">
              <w:rPr>
                <w:b w:val="0"/>
              </w:rPr>
              <w:t>Insoluble</w:t>
            </w:r>
          </w:p>
        </w:tc>
        <w:tc>
          <w:tcPr>
            <w:tcW w:w="2060" w:type="dxa"/>
          </w:tcPr>
          <w:p w:rsidR="00E36D55" w:rsidRDefault="00E36D55" w:rsidP="00E36D55">
            <w:pPr>
              <w:spacing w:line="240" w:lineRule="auto"/>
            </w:pPr>
          </w:p>
        </w:tc>
      </w:tr>
    </w:tbl>
    <w:p w:rsidR="00CC0BBD" w:rsidRDefault="00CC0BBD" w:rsidP="00E36D55">
      <w:pPr>
        <w:spacing w:line="240" w:lineRule="auto"/>
      </w:pPr>
    </w:p>
    <w:p w:rsidR="00243901" w:rsidRDefault="00E84DD1" w:rsidP="00AD7B4C">
      <w:pPr>
        <w:spacing w:line="240" w:lineRule="auto"/>
      </w:pPr>
      <w:r>
        <w:t>Hexane:</w:t>
      </w:r>
    </w:p>
    <w:p w:rsidR="00243901" w:rsidRDefault="00E84DD1" w:rsidP="00FF21FA">
      <w:pPr>
        <w:spacing w:line="240" w:lineRule="auto"/>
      </w:pPr>
      <w:r>
        <w:object w:dxaOrig="2650"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47.7pt" o:ole="">
            <v:imagedata r:id="rId7" o:title=""/>
          </v:shape>
          <o:OLEObject Type="Embed" ProgID="ACD.ChemSketch.20" ShapeID="_x0000_i1025" DrawAspect="Content" ObjectID="_1642252499" r:id="rId8"/>
        </w:object>
      </w:r>
    </w:p>
    <w:p w:rsidR="00E84DD1" w:rsidRDefault="00E84DD1" w:rsidP="002E5630">
      <w:pPr>
        <w:pStyle w:val="Heading3"/>
        <w:spacing w:before="0"/>
      </w:pPr>
      <w:r>
        <w:t>Questions</w:t>
      </w:r>
    </w:p>
    <w:p w:rsidR="00243901" w:rsidRDefault="00E84DD1" w:rsidP="00BD7163">
      <w:pPr>
        <w:pStyle w:val="ListParagraph"/>
        <w:numPr>
          <w:ilvl w:val="0"/>
          <w:numId w:val="3"/>
        </w:numPr>
        <w:spacing w:after="0" w:line="240" w:lineRule="auto"/>
      </w:pPr>
      <w:r>
        <w:t>What happens to water solubility of alcohols as the number of carbons increase?</w:t>
      </w:r>
    </w:p>
    <w:p w:rsidR="00E84DD1" w:rsidRPr="00453A33" w:rsidRDefault="00453A33" w:rsidP="00E84DD1">
      <w:pPr>
        <w:pStyle w:val="ListParagraph"/>
        <w:spacing w:after="0" w:line="240" w:lineRule="auto"/>
        <w:rPr>
          <w:rFonts w:ascii="Times New Roman" w:hAnsi="Times New Roman" w:cs="Times New Roman"/>
          <w:b/>
          <w:i/>
          <w:color w:val="FF0000"/>
        </w:rPr>
      </w:pPr>
      <w:r>
        <w:rPr>
          <w:rFonts w:ascii="Times New Roman" w:hAnsi="Times New Roman" w:cs="Times New Roman"/>
          <w:b/>
          <w:i/>
          <w:color w:val="FF0000"/>
        </w:rPr>
        <w:t>Water solubility of alcohols decreases as the number of carbons increase.</w:t>
      </w:r>
    </w:p>
    <w:p w:rsidR="00E84DD1" w:rsidRDefault="00E84DD1" w:rsidP="00E84DD1">
      <w:pPr>
        <w:pStyle w:val="ListParagraph"/>
        <w:spacing w:after="0" w:line="240" w:lineRule="auto"/>
      </w:pPr>
    </w:p>
    <w:p w:rsidR="00E84DD1" w:rsidRDefault="00E84DD1" w:rsidP="00BD7163">
      <w:pPr>
        <w:pStyle w:val="ListParagraph"/>
        <w:numPr>
          <w:ilvl w:val="0"/>
          <w:numId w:val="3"/>
        </w:numPr>
        <w:spacing w:after="0" w:line="240" w:lineRule="auto"/>
      </w:pPr>
      <w:r>
        <w:t>What happened to hexane solubility of alcohols as the number of carbons increase?</w:t>
      </w:r>
    </w:p>
    <w:p w:rsidR="00453A33" w:rsidRPr="00453A33" w:rsidRDefault="00453A33" w:rsidP="00453A33">
      <w:pPr>
        <w:pStyle w:val="ListParagraph"/>
        <w:spacing w:after="0" w:line="240" w:lineRule="auto"/>
        <w:rPr>
          <w:rFonts w:ascii="Times New Roman" w:hAnsi="Times New Roman" w:cs="Times New Roman"/>
          <w:b/>
          <w:i/>
          <w:color w:val="FF0000"/>
        </w:rPr>
      </w:pPr>
      <w:r>
        <w:rPr>
          <w:rFonts w:ascii="Times New Roman" w:hAnsi="Times New Roman" w:cs="Times New Roman"/>
          <w:b/>
          <w:i/>
          <w:color w:val="FF0000"/>
        </w:rPr>
        <w:t>Hexane solubility of alcohols decreases as the number of carbons increase.</w:t>
      </w:r>
    </w:p>
    <w:p w:rsidR="00243901" w:rsidRDefault="00243901" w:rsidP="00BD7163">
      <w:pPr>
        <w:spacing w:line="240" w:lineRule="auto"/>
        <w:ind w:left="360"/>
      </w:pPr>
    </w:p>
    <w:p w:rsidR="00243901" w:rsidRDefault="00E84DD1" w:rsidP="00E84DD1">
      <w:pPr>
        <w:pStyle w:val="ListParagraph"/>
        <w:numPr>
          <w:ilvl w:val="0"/>
          <w:numId w:val="3"/>
        </w:numPr>
        <w:spacing w:line="240" w:lineRule="auto"/>
      </w:pPr>
      <w:r>
        <w:t>Are alkanes polar or nonpolar?</w:t>
      </w:r>
      <w:r w:rsidR="00453A33">
        <w:t xml:space="preserve">     </w:t>
      </w:r>
      <w:r w:rsidR="00453A33">
        <w:rPr>
          <w:rFonts w:ascii="Times New Roman" w:hAnsi="Times New Roman" w:cs="Times New Roman"/>
          <w:b/>
          <w:i/>
          <w:color w:val="FF0000"/>
        </w:rPr>
        <w:t>Nonpolar</w:t>
      </w:r>
    </w:p>
    <w:p w:rsidR="00E16422" w:rsidRDefault="00E16422" w:rsidP="00E16422">
      <w:pPr>
        <w:pStyle w:val="ListParagraph"/>
        <w:spacing w:line="240" w:lineRule="auto"/>
      </w:pPr>
    </w:p>
    <w:p w:rsidR="00E16422" w:rsidRDefault="00E16422" w:rsidP="00E16422">
      <w:pPr>
        <w:pStyle w:val="ListParagraph"/>
        <w:numPr>
          <w:ilvl w:val="0"/>
          <w:numId w:val="3"/>
        </w:numPr>
        <w:spacing w:line="240" w:lineRule="auto"/>
      </w:pPr>
      <w:r>
        <w:t>How does the polarity of alkanes account for their solubility in hexane and lack of solubility in water?</w:t>
      </w:r>
    </w:p>
    <w:p w:rsidR="00453A33" w:rsidRPr="00453A33" w:rsidRDefault="00453A33" w:rsidP="00453A33">
      <w:pPr>
        <w:pStyle w:val="ListParagraph"/>
        <w:spacing w:line="240" w:lineRule="auto"/>
        <w:rPr>
          <w:rFonts w:ascii="Times New Roman" w:hAnsi="Times New Roman" w:cs="Times New Roman"/>
          <w:b/>
          <w:i/>
          <w:color w:val="FF0000"/>
        </w:rPr>
      </w:pPr>
      <w:r w:rsidRPr="00453A33">
        <w:rPr>
          <w:rFonts w:ascii="Times New Roman" w:hAnsi="Times New Roman" w:cs="Times New Roman"/>
          <w:b/>
          <w:i/>
          <w:color w:val="FF0000"/>
        </w:rPr>
        <w:lastRenderedPageBreak/>
        <w:t>Hexane is nonpolar and will dissolve nonpolar alkanes. (Favorable London dispersion interactions can occur between the solvent and solute.) Water is very polar and cannot form favorable intermolecular interactions with nonpolar alkanes.</w:t>
      </w:r>
    </w:p>
    <w:p w:rsidR="00E84DD1" w:rsidRDefault="00E84DD1" w:rsidP="00E84DD1">
      <w:pPr>
        <w:pStyle w:val="ListParagraph"/>
        <w:numPr>
          <w:ilvl w:val="0"/>
          <w:numId w:val="3"/>
        </w:numPr>
        <w:spacing w:line="240" w:lineRule="auto"/>
      </w:pPr>
      <w:r>
        <w:t xml:space="preserve">What intermolecular interaction is formed between octane </w:t>
      </w:r>
      <w:r w:rsidR="00E16422">
        <w:t>(C</w:t>
      </w:r>
      <w:r w:rsidR="00E16422">
        <w:rPr>
          <w:vertAlign w:val="subscript"/>
        </w:rPr>
        <w:t>8</w:t>
      </w:r>
      <w:r w:rsidR="00E16422">
        <w:t>H</w:t>
      </w:r>
      <w:r w:rsidR="00E16422">
        <w:rPr>
          <w:vertAlign w:val="subscript"/>
        </w:rPr>
        <w:t>18</w:t>
      </w:r>
      <w:r w:rsidR="00E16422">
        <w:t xml:space="preserve">) </w:t>
      </w:r>
      <w:r>
        <w:t>and hexane in solution?</w:t>
      </w:r>
      <w:r w:rsidR="00E16422">
        <w:t xml:space="preserve"> </w:t>
      </w:r>
    </w:p>
    <w:p w:rsidR="00E84DD1" w:rsidRPr="00453A33" w:rsidRDefault="00453A33" w:rsidP="00E84DD1">
      <w:pPr>
        <w:pStyle w:val="ListParagraph"/>
        <w:rPr>
          <w:rFonts w:ascii="Times New Roman" w:hAnsi="Times New Roman" w:cs="Times New Roman"/>
          <w:b/>
          <w:i/>
          <w:color w:val="FF0000"/>
        </w:rPr>
      </w:pPr>
      <w:r>
        <w:rPr>
          <w:rFonts w:ascii="Times New Roman" w:hAnsi="Times New Roman" w:cs="Times New Roman"/>
          <w:b/>
          <w:i/>
          <w:color w:val="FF0000"/>
        </w:rPr>
        <w:t>London dispersion (between nonpolar molecules of solvent and solute)</w:t>
      </w:r>
    </w:p>
    <w:p w:rsidR="00E16422" w:rsidRDefault="00E16422" w:rsidP="00453A33">
      <w:pPr>
        <w:pStyle w:val="ListParagraph"/>
        <w:spacing w:after="0" w:line="240" w:lineRule="auto"/>
        <w:contextualSpacing w:val="0"/>
      </w:pPr>
    </w:p>
    <w:p w:rsidR="00263E5A" w:rsidRDefault="00263E5A" w:rsidP="00453A33">
      <w:pPr>
        <w:pStyle w:val="ListParagraph"/>
        <w:numPr>
          <w:ilvl w:val="0"/>
          <w:numId w:val="3"/>
        </w:numPr>
        <w:spacing w:after="0" w:line="240" w:lineRule="auto"/>
        <w:contextualSpacing w:val="0"/>
      </w:pPr>
      <w:r>
        <w:t>All of the alcohols are capable of hydrogen bonding. What intermolecular force increases as the number of carbons (and hydrogens) in an alcohol increases?</w:t>
      </w:r>
      <w:r w:rsidR="00453A33">
        <w:t xml:space="preserve"> </w:t>
      </w:r>
      <w:r w:rsidR="00453A33">
        <w:rPr>
          <w:rFonts w:ascii="Times New Roman" w:hAnsi="Times New Roman" w:cs="Times New Roman"/>
          <w:b/>
          <w:i/>
          <w:color w:val="FF0000"/>
        </w:rPr>
        <w:t>London dispersion</w:t>
      </w:r>
    </w:p>
    <w:p w:rsidR="00E84DD1" w:rsidRDefault="00E84DD1" w:rsidP="00453A33">
      <w:pPr>
        <w:pStyle w:val="ListParagraph"/>
        <w:spacing w:after="0" w:line="240" w:lineRule="auto"/>
        <w:contextualSpacing w:val="0"/>
      </w:pPr>
    </w:p>
    <w:p w:rsidR="00263E5A" w:rsidRDefault="00263E5A" w:rsidP="00453A33">
      <w:pPr>
        <w:pStyle w:val="ListParagraph"/>
        <w:numPr>
          <w:ilvl w:val="0"/>
          <w:numId w:val="3"/>
        </w:numPr>
        <w:spacing w:after="0" w:line="240" w:lineRule="auto"/>
        <w:contextualSpacing w:val="0"/>
      </w:pPr>
      <w:r>
        <w:t>How might your answer to question 7 explain the solubility trends of alcohols in water and in hexanes?</w:t>
      </w:r>
    </w:p>
    <w:p w:rsidR="00453A33" w:rsidRPr="00453A33" w:rsidRDefault="00453A33" w:rsidP="00453A33">
      <w:pPr>
        <w:pStyle w:val="ListParagraph"/>
        <w:spacing w:after="0" w:line="240" w:lineRule="auto"/>
        <w:contextualSpacing w:val="0"/>
        <w:rPr>
          <w:rFonts w:ascii="Times New Roman" w:hAnsi="Times New Roman" w:cs="Times New Roman"/>
          <w:b/>
          <w:i/>
          <w:color w:val="FF0000"/>
        </w:rPr>
      </w:pPr>
      <w:r w:rsidRPr="00453A33">
        <w:rPr>
          <w:rFonts w:ascii="Times New Roman" w:hAnsi="Times New Roman" w:cs="Times New Roman"/>
          <w:b/>
          <w:i/>
          <w:color w:val="FF0000"/>
        </w:rPr>
        <w:t>For the smaller alcohols, the possibility of hydrogen bonding with water drives the solution process. When added to hexane, it is favorable for molecules of these compounds to hydrogen bond to other solute molecules. There is no strong intermolecular attraction between the smaller alcohols and nonpolar hexane.</w:t>
      </w:r>
    </w:p>
    <w:p w:rsidR="00453A33" w:rsidRPr="00453A33" w:rsidRDefault="00453A33" w:rsidP="00453A33">
      <w:pPr>
        <w:pStyle w:val="ListParagraph"/>
        <w:spacing w:after="0" w:line="240" w:lineRule="auto"/>
        <w:contextualSpacing w:val="0"/>
        <w:rPr>
          <w:rFonts w:ascii="Times New Roman" w:hAnsi="Times New Roman" w:cs="Times New Roman"/>
          <w:b/>
          <w:i/>
          <w:color w:val="FF0000"/>
        </w:rPr>
      </w:pPr>
      <w:r w:rsidRPr="00453A33">
        <w:rPr>
          <w:rFonts w:ascii="Times New Roman" w:hAnsi="Times New Roman" w:cs="Times New Roman"/>
          <w:b/>
          <w:i/>
          <w:color w:val="FF0000"/>
        </w:rPr>
        <w:t>As the London dispersion attractions increase, it becomes more difficult to break up the attractions between solute molecules and less favorable to form intermolecular attraction between solute and polar water. The increased London dispersion effects make it more favorable for the larger alcohols to form London dispersion interactions with nonpolar hexanes.</w:t>
      </w:r>
    </w:p>
    <w:p w:rsidR="00453A33" w:rsidRPr="00453A33" w:rsidRDefault="00453A33" w:rsidP="00453A33">
      <w:pPr>
        <w:pStyle w:val="ListParagraph"/>
        <w:spacing w:line="240" w:lineRule="auto"/>
        <w:rPr>
          <w:rFonts w:ascii="Times New Roman" w:hAnsi="Times New Roman" w:cs="Times New Roman"/>
          <w:b/>
          <w:i/>
          <w:color w:val="FF0000"/>
        </w:rPr>
      </w:pPr>
    </w:p>
    <w:p w:rsidR="00E84DD1" w:rsidRDefault="00263E5A" w:rsidP="00E84DD1">
      <w:pPr>
        <w:pStyle w:val="ListParagraph"/>
        <w:numPr>
          <w:ilvl w:val="0"/>
          <w:numId w:val="3"/>
        </w:numPr>
        <w:spacing w:line="240" w:lineRule="auto"/>
      </w:pPr>
      <w:r>
        <w:t xml:space="preserve">Why is NaCl water soluble, but not soluble in hexane? (Explain in terms of </w:t>
      </w:r>
      <w:r w:rsidR="00E16422">
        <w:t>intermolecular interactions between NaCl ions, between hexane molecules, and possible intermolecular interactions in solution.)</w:t>
      </w:r>
    </w:p>
    <w:p w:rsidR="002E5630" w:rsidRPr="002E5630" w:rsidRDefault="002E5630" w:rsidP="002E5630">
      <w:pPr>
        <w:pStyle w:val="ListParagraph"/>
        <w:spacing w:line="240" w:lineRule="auto"/>
        <w:rPr>
          <w:rFonts w:ascii="Times New Roman" w:hAnsi="Times New Roman" w:cs="Times New Roman"/>
          <w:b/>
          <w:i/>
          <w:color w:val="FF0000"/>
        </w:rPr>
      </w:pPr>
      <w:r w:rsidRPr="002E5630">
        <w:rPr>
          <w:rFonts w:ascii="Times New Roman" w:hAnsi="Times New Roman" w:cs="Times New Roman"/>
          <w:b/>
          <w:i/>
          <w:color w:val="FF0000"/>
        </w:rPr>
        <w:t>NaCl can form ion dipole interactions with water, which is exothermic enough to drive the separation of ionic attraction between Na</w:t>
      </w:r>
      <w:r w:rsidRPr="002E5630">
        <w:rPr>
          <w:rFonts w:ascii="Times New Roman" w:hAnsi="Times New Roman" w:cs="Times New Roman"/>
          <w:b/>
          <w:i/>
          <w:color w:val="FF0000"/>
          <w:vertAlign w:val="superscript"/>
        </w:rPr>
        <w:t>+</w:t>
      </w:r>
      <w:r w:rsidRPr="002E5630">
        <w:rPr>
          <w:rFonts w:ascii="Times New Roman" w:hAnsi="Times New Roman" w:cs="Times New Roman"/>
          <w:b/>
          <w:i/>
          <w:color w:val="FF0000"/>
        </w:rPr>
        <w:t xml:space="preserve"> and Cl</w:t>
      </w:r>
      <w:r w:rsidRPr="002E5630">
        <w:rPr>
          <w:rFonts w:ascii="Times New Roman" w:hAnsi="Times New Roman" w:cs="Times New Roman"/>
          <w:b/>
          <w:i/>
          <w:color w:val="FF0000"/>
          <w:vertAlign w:val="superscript"/>
        </w:rPr>
        <w:t>-</w:t>
      </w:r>
      <w:r w:rsidRPr="002E5630">
        <w:rPr>
          <w:rFonts w:ascii="Times New Roman" w:hAnsi="Times New Roman" w:cs="Times New Roman"/>
          <w:b/>
          <w:i/>
          <w:color w:val="FF0000"/>
        </w:rPr>
        <w:t xml:space="preserve"> and the separation of some hydrogen bonds between water molecules. NaCl has no strong intermolecular interaction with nonpolar hexane. The attraction between ions is strong and not compensated by an exothermic solution interaction.</w:t>
      </w:r>
    </w:p>
    <w:p w:rsidR="00263E5A" w:rsidRDefault="00263E5A" w:rsidP="00263E5A">
      <w:pPr>
        <w:spacing w:line="240" w:lineRule="auto"/>
        <w:ind w:left="360"/>
      </w:pPr>
    </w:p>
    <w:p w:rsidR="00E16422" w:rsidRDefault="00E16422" w:rsidP="00E16422">
      <w:pPr>
        <w:pStyle w:val="ListParagraph"/>
        <w:numPr>
          <w:ilvl w:val="0"/>
          <w:numId w:val="3"/>
        </w:numPr>
        <w:spacing w:line="240" w:lineRule="auto"/>
      </w:pPr>
      <w:r>
        <w:t>Predict the solubility of 1-aminopropane (H</w:t>
      </w:r>
      <w:r>
        <w:rPr>
          <w:vertAlign w:val="subscript"/>
        </w:rPr>
        <w:t>2</w:t>
      </w:r>
      <w:r>
        <w:t>NCH</w:t>
      </w:r>
      <w:r>
        <w:rPr>
          <w:vertAlign w:val="subscript"/>
        </w:rPr>
        <w:t>2</w:t>
      </w:r>
      <w:r>
        <w:t>CH</w:t>
      </w:r>
      <w:r>
        <w:rPr>
          <w:vertAlign w:val="subscript"/>
        </w:rPr>
        <w:t>2</w:t>
      </w:r>
      <w:r>
        <w:t>CH</w:t>
      </w:r>
      <w:r>
        <w:rPr>
          <w:vertAlign w:val="subscript"/>
        </w:rPr>
        <w:t>3</w:t>
      </w:r>
      <w:r>
        <w:t>) in water. Explain. (Go beyond “like dissolves like.”)</w:t>
      </w:r>
    </w:p>
    <w:p w:rsidR="00E16422" w:rsidRPr="002E5630" w:rsidRDefault="002E5630" w:rsidP="002E5630">
      <w:pPr>
        <w:pStyle w:val="ListParagraph"/>
        <w:spacing w:after="0" w:line="240" w:lineRule="auto"/>
        <w:contextualSpacing w:val="0"/>
        <w:rPr>
          <w:rFonts w:ascii="Times New Roman" w:hAnsi="Times New Roman" w:cs="Times New Roman"/>
          <w:b/>
          <w:i/>
          <w:color w:val="FF0000"/>
        </w:rPr>
      </w:pPr>
      <w:r w:rsidRPr="002E5630">
        <w:rPr>
          <w:rFonts w:ascii="Times New Roman" w:hAnsi="Times New Roman" w:cs="Times New Roman"/>
          <w:b/>
          <w:i/>
          <w:color w:val="FF0000"/>
        </w:rPr>
        <w:t xml:space="preserve">1-aminopropane would be predicted to be water soluble. It contains N-H, capable of forming hydrogen bonds with water ( an exothermic process) and the London dispersion interactions between solute molecules are relative small for compounds with only 3 carbons. </w:t>
      </w:r>
    </w:p>
    <w:p w:rsidR="00E16422" w:rsidRDefault="00E16422" w:rsidP="00E16422">
      <w:pPr>
        <w:pStyle w:val="ListParagraph"/>
      </w:pPr>
    </w:p>
    <w:p w:rsidR="00E16422" w:rsidRDefault="00E16422" w:rsidP="00E16422">
      <w:pPr>
        <w:pStyle w:val="ListParagraph"/>
        <w:numPr>
          <w:ilvl w:val="0"/>
          <w:numId w:val="3"/>
        </w:numPr>
        <w:spacing w:line="240" w:lineRule="auto"/>
      </w:pPr>
      <w:r>
        <w:t>Predict the solubility of glucose in hexane. Explain. (Go beyond “like dissolves like.”)</w:t>
      </w:r>
    </w:p>
    <w:p w:rsidR="00E16422" w:rsidRPr="002E5630" w:rsidRDefault="002E5630" w:rsidP="00E16422">
      <w:pPr>
        <w:pStyle w:val="ListParagraph"/>
        <w:spacing w:line="240" w:lineRule="auto"/>
        <w:rPr>
          <w:rFonts w:ascii="Times New Roman" w:hAnsi="Times New Roman" w:cs="Times New Roman"/>
          <w:b/>
          <w:i/>
          <w:color w:val="FF0000"/>
        </w:rPr>
      </w:pPr>
      <w:r w:rsidRPr="002E5630">
        <w:rPr>
          <w:rFonts w:ascii="Times New Roman" w:hAnsi="Times New Roman" w:cs="Times New Roman"/>
          <w:b/>
          <w:i/>
          <w:color w:val="FF0000"/>
        </w:rPr>
        <w:t>Glucose is predicted to be insoluble in hexane. Glucose molecules strongly hydrogen bond to each other. There is no strong intermolecular attraction between very polar glucose and nonpolar hexane to make the formation of solution favorable.</w:t>
      </w:r>
    </w:p>
    <w:p w:rsidR="00EE6B26" w:rsidRDefault="00263E5A" w:rsidP="002E5630">
      <w:pPr>
        <w:pStyle w:val="Heading3"/>
        <w:spacing w:before="0"/>
      </w:pPr>
      <w:r>
        <w:t>Take Home Exercises</w:t>
      </w:r>
    </w:p>
    <w:p w:rsidR="00263E5A" w:rsidRDefault="00263E5A" w:rsidP="00263E5A">
      <w:pPr>
        <w:pStyle w:val="Normal1"/>
        <w:numPr>
          <w:ilvl w:val="0"/>
          <w:numId w:val="3"/>
        </w:numPr>
        <w:spacing w:line="240" w:lineRule="auto"/>
      </w:pPr>
      <w:r>
        <w:t>Refer back to Activity 8. We found that ionic compounds between +1 cations and -1 anions are generally very water soluble, while compounds between +3 cations and -3 anions are insoluble. Which of the processes in forming solution is likely to become more endothermic for the +3/-3 ions? Explain.</w:t>
      </w:r>
    </w:p>
    <w:p w:rsidR="00263E5A" w:rsidRPr="00127AB8" w:rsidRDefault="00127AB8" w:rsidP="00263E5A">
      <w:pPr>
        <w:pStyle w:val="Normal1"/>
        <w:spacing w:line="240" w:lineRule="auto"/>
        <w:ind w:left="360"/>
        <w:rPr>
          <w:rFonts w:ascii="Times New Roman" w:hAnsi="Times New Roman" w:cs="Times New Roman"/>
          <w:b/>
          <w:i/>
          <w:color w:val="FF0000"/>
        </w:rPr>
      </w:pPr>
      <w:r w:rsidRPr="00127AB8">
        <w:rPr>
          <w:rFonts w:ascii="Times New Roman" w:hAnsi="Times New Roman" w:cs="Times New Roman"/>
          <w:b/>
          <w:i/>
          <w:color w:val="FF0000"/>
        </w:rPr>
        <w:sym w:font="Symbol" w:char="F044"/>
      </w:r>
      <w:r w:rsidRPr="00127AB8">
        <w:rPr>
          <w:rFonts w:ascii="Times New Roman" w:hAnsi="Times New Roman" w:cs="Times New Roman"/>
          <w:b/>
          <w:i/>
          <w:color w:val="FF0000"/>
        </w:rPr>
        <w:t>H for separating the cations and anions from each other is likely to be more endothermic for the +3/-3 ions because the electrostatic attraction between ions increases with charge.</w:t>
      </w:r>
    </w:p>
    <w:p w:rsidR="00263E5A" w:rsidRPr="00127AB8" w:rsidRDefault="00263E5A" w:rsidP="00263E5A">
      <w:pPr>
        <w:pStyle w:val="Normal1"/>
        <w:spacing w:line="240" w:lineRule="auto"/>
        <w:ind w:left="360"/>
        <w:rPr>
          <w:rFonts w:ascii="Times New Roman" w:hAnsi="Times New Roman" w:cs="Times New Roman"/>
          <w:b/>
          <w:i/>
          <w:color w:val="FF0000"/>
        </w:rPr>
      </w:pPr>
    </w:p>
    <w:p w:rsidR="00263E5A" w:rsidRDefault="00263E5A" w:rsidP="00263E5A">
      <w:pPr>
        <w:pStyle w:val="Normal1"/>
        <w:numPr>
          <w:ilvl w:val="0"/>
          <w:numId w:val="3"/>
        </w:numPr>
        <w:spacing w:line="240" w:lineRule="auto"/>
      </w:pPr>
      <w:r>
        <w:t>Three bottles labeled A, B, and C are filled with different liquids, one of either propanol (</w:t>
      </w:r>
      <w:r w:rsidRPr="00263E5A">
        <w:t>CH</w:t>
      </w:r>
      <w:r w:rsidRPr="00263E5A">
        <w:rPr>
          <w:vertAlign w:val="subscript"/>
        </w:rPr>
        <w:t>3</w:t>
      </w:r>
      <w:r w:rsidRPr="00263E5A">
        <w:t>CH</w:t>
      </w:r>
      <w:r w:rsidRPr="00263E5A">
        <w:rPr>
          <w:vertAlign w:val="subscript"/>
        </w:rPr>
        <w:t>2</w:t>
      </w:r>
      <w:r w:rsidRPr="00263E5A">
        <w:t>CH</w:t>
      </w:r>
      <w:r w:rsidRPr="00263E5A">
        <w:rPr>
          <w:vertAlign w:val="subscript"/>
        </w:rPr>
        <w:t>2</w:t>
      </w:r>
      <w:r w:rsidRPr="00263E5A">
        <w:t>OH),</w:t>
      </w:r>
      <w:r>
        <w:rPr>
          <w:strike/>
        </w:rPr>
        <w:t xml:space="preserve"> </w:t>
      </w:r>
      <w:r>
        <w:t>pentane (</w:t>
      </w:r>
      <w:r w:rsidRPr="00263E5A">
        <w:t>CH</w:t>
      </w:r>
      <w:r w:rsidRPr="00263E5A">
        <w:rPr>
          <w:vertAlign w:val="subscript"/>
        </w:rPr>
        <w:t>3</w:t>
      </w:r>
      <w:r w:rsidRPr="00263E5A">
        <w:t>CH</w:t>
      </w:r>
      <w:r w:rsidRPr="00263E5A">
        <w:rPr>
          <w:vertAlign w:val="subscript"/>
        </w:rPr>
        <w:t>2</w:t>
      </w:r>
      <w:r w:rsidRPr="00263E5A">
        <w:t>CH</w:t>
      </w:r>
      <w:r w:rsidRPr="00263E5A">
        <w:rPr>
          <w:vertAlign w:val="subscript"/>
        </w:rPr>
        <w:t>2</w:t>
      </w:r>
      <w:r w:rsidR="00CA7CA1">
        <w:t>CH</w:t>
      </w:r>
      <w:r w:rsidR="00CA7CA1">
        <w:rPr>
          <w:vertAlign w:val="subscript"/>
        </w:rPr>
        <w:t>2</w:t>
      </w:r>
      <w:r w:rsidR="00CA7CA1">
        <w:t>CH</w:t>
      </w:r>
      <w:r w:rsidR="00CA7CA1">
        <w:rPr>
          <w:vertAlign w:val="subscript"/>
        </w:rPr>
        <w:t>3</w:t>
      </w:r>
      <w:r w:rsidRPr="00263E5A">
        <w:t>),</w:t>
      </w:r>
      <w:r w:rsidR="00CA7CA1">
        <w:t xml:space="preserve"> or 1-octanol (</w:t>
      </w:r>
      <w:r w:rsidR="00CA7CA1" w:rsidRPr="00263E5A">
        <w:t>CH</w:t>
      </w:r>
      <w:r w:rsidR="00CA7CA1" w:rsidRPr="00263E5A">
        <w:rPr>
          <w:vertAlign w:val="subscript"/>
        </w:rPr>
        <w:t>3</w:t>
      </w:r>
      <w:r w:rsidR="00CA7CA1" w:rsidRPr="00263E5A">
        <w:t>CH</w:t>
      </w:r>
      <w:r w:rsidR="00CA7CA1" w:rsidRPr="00263E5A">
        <w:rPr>
          <w:vertAlign w:val="subscript"/>
        </w:rPr>
        <w:t>2</w:t>
      </w:r>
      <w:r w:rsidR="00CA7CA1" w:rsidRPr="00263E5A">
        <w:t>CH</w:t>
      </w:r>
      <w:r w:rsidR="00CA7CA1" w:rsidRPr="00263E5A">
        <w:rPr>
          <w:vertAlign w:val="subscript"/>
        </w:rPr>
        <w:t>2</w:t>
      </w:r>
      <w:r w:rsidR="00CA7CA1">
        <w:t>CH</w:t>
      </w:r>
      <w:r w:rsidR="00CA7CA1">
        <w:rPr>
          <w:vertAlign w:val="subscript"/>
        </w:rPr>
        <w:t>2</w:t>
      </w:r>
      <w:r w:rsidR="00CA7CA1">
        <w:t>CH</w:t>
      </w:r>
      <w:r w:rsidR="00CA7CA1">
        <w:rPr>
          <w:vertAlign w:val="subscript"/>
        </w:rPr>
        <w:t>2</w:t>
      </w:r>
      <w:r w:rsidR="00CA7CA1" w:rsidRPr="00263E5A">
        <w:t>CH</w:t>
      </w:r>
      <w:r w:rsidR="00CA7CA1" w:rsidRPr="00263E5A">
        <w:rPr>
          <w:vertAlign w:val="subscript"/>
        </w:rPr>
        <w:t>2</w:t>
      </w:r>
      <w:r w:rsidR="00CA7CA1">
        <w:t>CH</w:t>
      </w:r>
      <w:r w:rsidR="00CA7CA1">
        <w:rPr>
          <w:vertAlign w:val="subscript"/>
        </w:rPr>
        <w:t>2</w:t>
      </w:r>
      <w:r w:rsidR="00CA7CA1">
        <w:t>CH</w:t>
      </w:r>
      <w:r w:rsidR="00CA7CA1">
        <w:rPr>
          <w:vertAlign w:val="subscript"/>
        </w:rPr>
        <w:t>2</w:t>
      </w:r>
      <w:r w:rsidR="00CA7CA1">
        <w:t>OH</w:t>
      </w:r>
      <w:r w:rsidR="00CA7CA1">
        <w:rPr>
          <w:vertAlign w:val="subscript"/>
        </w:rPr>
        <w:t xml:space="preserve"> </w:t>
      </w:r>
      <w:r w:rsidR="00CA7CA1" w:rsidRPr="00263E5A">
        <w:t>)</w:t>
      </w:r>
      <w:r w:rsidR="00CA7CA1">
        <w:t>. Label these compounds as polar or nonpolar. Use the following information on solubility properties to identify A, B, and C.</w:t>
      </w:r>
    </w:p>
    <w:p w:rsidR="00CA7CA1" w:rsidRDefault="00CA7CA1" w:rsidP="00CA7CA1">
      <w:pPr>
        <w:pStyle w:val="Normal1"/>
        <w:numPr>
          <w:ilvl w:val="0"/>
          <w:numId w:val="14"/>
        </w:numPr>
        <w:spacing w:line="240" w:lineRule="auto"/>
      </w:pPr>
      <w:r>
        <w:t>When 10 drops of compound A are added to several milliliters of water, a thin layer of liquid A is observed on top of the water.</w:t>
      </w:r>
    </w:p>
    <w:p w:rsidR="00CA7CA1" w:rsidRDefault="00CA7CA1" w:rsidP="00CA7CA1">
      <w:pPr>
        <w:pStyle w:val="Normal1"/>
        <w:numPr>
          <w:ilvl w:val="0"/>
          <w:numId w:val="14"/>
        </w:numPr>
        <w:spacing w:line="240" w:lineRule="auto"/>
      </w:pPr>
      <w:r>
        <w:lastRenderedPageBreak/>
        <w:t xml:space="preserve"> When 10 drops of compound B are added to several milliliters of water, the first few drops dissolve completely, but the end result is a thin layer of liquid B on top of the water.</w:t>
      </w:r>
    </w:p>
    <w:p w:rsidR="00CA7CA1" w:rsidRDefault="00CA7CA1" w:rsidP="00CA7CA1">
      <w:pPr>
        <w:pStyle w:val="Normal1"/>
        <w:numPr>
          <w:ilvl w:val="0"/>
          <w:numId w:val="14"/>
        </w:numPr>
        <w:spacing w:line="240" w:lineRule="auto"/>
      </w:pPr>
      <w:r>
        <w:t>When 10 drops of compound C are added to several milliliters of water, it dissolves completely.</w:t>
      </w:r>
    </w:p>
    <w:p w:rsidR="00CA7CA1" w:rsidRPr="002E5630" w:rsidRDefault="002E5630" w:rsidP="002E5630">
      <w:pPr>
        <w:pStyle w:val="Normal1"/>
        <w:spacing w:line="240" w:lineRule="auto"/>
        <w:ind w:left="360"/>
        <w:rPr>
          <w:rFonts w:ascii="Times New Roman" w:hAnsi="Times New Roman" w:cs="Times New Roman"/>
          <w:b/>
          <w:i/>
          <w:color w:val="FF0000"/>
        </w:rPr>
      </w:pPr>
      <w:r w:rsidRPr="002E5630">
        <w:rPr>
          <w:rFonts w:ascii="Times New Roman" w:hAnsi="Times New Roman" w:cs="Times New Roman"/>
          <w:b/>
          <w:i/>
          <w:color w:val="FF0000"/>
        </w:rPr>
        <w:t>Propanol is polar and would be expected to be completely soluble in water (compound C)</w:t>
      </w:r>
    </w:p>
    <w:p w:rsidR="002E5630" w:rsidRPr="002E5630" w:rsidRDefault="002E5630" w:rsidP="002E5630">
      <w:pPr>
        <w:pStyle w:val="Normal1"/>
        <w:spacing w:line="240" w:lineRule="auto"/>
        <w:ind w:left="360"/>
        <w:rPr>
          <w:rFonts w:ascii="Times New Roman" w:hAnsi="Times New Roman" w:cs="Times New Roman"/>
          <w:b/>
          <w:i/>
          <w:color w:val="FF0000"/>
        </w:rPr>
      </w:pPr>
      <w:r w:rsidRPr="002E5630">
        <w:rPr>
          <w:rFonts w:ascii="Times New Roman" w:hAnsi="Times New Roman" w:cs="Times New Roman"/>
          <w:b/>
          <w:i/>
          <w:color w:val="FF0000"/>
        </w:rPr>
        <w:t>Pentane is nonpolar and would be expected to be completely insoluble in water (compound A).</w:t>
      </w:r>
    </w:p>
    <w:p w:rsidR="002E5630" w:rsidRPr="002E5630" w:rsidRDefault="002E5630" w:rsidP="002E5630">
      <w:pPr>
        <w:pStyle w:val="Normal1"/>
        <w:spacing w:line="240" w:lineRule="auto"/>
        <w:ind w:left="360"/>
        <w:rPr>
          <w:rFonts w:ascii="Times New Roman" w:hAnsi="Times New Roman" w:cs="Times New Roman"/>
          <w:b/>
          <w:i/>
          <w:color w:val="FF0000"/>
        </w:rPr>
      </w:pPr>
      <w:r w:rsidRPr="002E5630">
        <w:rPr>
          <w:rFonts w:ascii="Times New Roman" w:hAnsi="Times New Roman" w:cs="Times New Roman"/>
          <w:b/>
          <w:i/>
          <w:color w:val="FF0000"/>
        </w:rPr>
        <w:t>1-octanol, although it contains a polar OH group, contains a long C-H chain which makes it less polar. It is likely slightly water soluble (compound B)</w:t>
      </w:r>
    </w:p>
    <w:p w:rsidR="00CA7CA1" w:rsidRDefault="00CA7CA1" w:rsidP="00CA7CA1">
      <w:pPr>
        <w:pStyle w:val="Normal1"/>
        <w:spacing w:line="240" w:lineRule="auto"/>
      </w:pPr>
    </w:p>
    <w:p w:rsidR="00CA7CA1" w:rsidRDefault="00CA7CA1" w:rsidP="00CA7CA1">
      <w:pPr>
        <w:pStyle w:val="Normal1"/>
        <w:numPr>
          <w:ilvl w:val="0"/>
          <w:numId w:val="3"/>
        </w:numPr>
        <w:spacing w:line="240" w:lineRule="auto"/>
      </w:pPr>
      <w:r>
        <w:t>The molecular structure of three pesticides follow, along with their saturation concentration in water in mg/L. Using your knowledge of polarity and hydrogen bonding, explain the differences in the water solubility of these compounds.</w:t>
      </w:r>
    </w:p>
    <w:tbl>
      <w:tblPr>
        <w:tblStyle w:val="TableGrid"/>
        <w:tblW w:w="0" w:type="auto"/>
        <w:tblInd w:w="720" w:type="dxa"/>
        <w:tblLook w:val="04A0" w:firstRow="1" w:lastRow="0" w:firstColumn="1" w:lastColumn="0" w:noHBand="0" w:noVBand="1"/>
      </w:tblPr>
      <w:tblGrid>
        <w:gridCol w:w="3181"/>
        <w:gridCol w:w="3163"/>
        <w:gridCol w:w="3232"/>
      </w:tblGrid>
      <w:tr w:rsidR="00CA7CA1" w:rsidTr="00CA7CA1">
        <w:tc>
          <w:tcPr>
            <w:tcW w:w="3432" w:type="dxa"/>
          </w:tcPr>
          <w:p w:rsidR="00CA7CA1" w:rsidRDefault="00CA7CA1" w:rsidP="00CA7CA1">
            <w:pPr>
              <w:pStyle w:val="Normal1"/>
              <w:spacing w:line="240" w:lineRule="auto"/>
            </w:pPr>
            <w:r>
              <w:rPr>
                <w:noProof/>
              </w:rPr>
              <w:drawing>
                <wp:inline distT="0" distB="0" distL="0" distR="0" wp14:anchorId="2ACEDC70" wp14:editId="5CEB743A">
                  <wp:extent cx="1701579" cy="1701579"/>
                  <wp:effectExtent l="0" t="0" r="0" b="0"/>
                  <wp:docPr id="2" name="Picture 2" descr="ChemSpider 2D Image | Malathion | C10H19O6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Spider 2D Image | Malathion | C10H19O6P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579" cy="1701579"/>
                          </a:xfrm>
                          <a:prstGeom prst="rect">
                            <a:avLst/>
                          </a:prstGeom>
                          <a:noFill/>
                          <a:ln>
                            <a:noFill/>
                          </a:ln>
                        </pic:spPr>
                      </pic:pic>
                    </a:graphicData>
                  </a:graphic>
                </wp:inline>
              </w:drawing>
            </w:r>
          </w:p>
        </w:tc>
        <w:tc>
          <w:tcPr>
            <w:tcW w:w="3432" w:type="dxa"/>
          </w:tcPr>
          <w:p w:rsidR="00CA7CA1" w:rsidRDefault="00CA7CA1" w:rsidP="00CA7CA1">
            <w:pPr>
              <w:pStyle w:val="Normal1"/>
              <w:spacing w:line="240" w:lineRule="auto"/>
            </w:pPr>
            <w:r>
              <w:rPr>
                <w:noProof/>
              </w:rPr>
              <w:drawing>
                <wp:inline distT="0" distB="0" distL="0" distR="0">
                  <wp:extent cx="1677725" cy="1677725"/>
                  <wp:effectExtent l="0" t="0" r="0" b="0"/>
                  <wp:docPr id="3" name="Picture 3" descr="ChemSpider 2D Image | CHLORDANE | C10H6C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Spider 2D Image | CHLORDANE | C10H6Cl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725" cy="1677725"/>
                          </a:xfrm>
                          <a:prstGeom prst="rect">
                            <a:avLst/>
                          </a:prstGeom>
                          <a:noFill/>
                          <a:ln>
                            <a:noFill/>
                          </a:ln>
                        </pic:spPr>
                      </pic:pic>
                    </a:graphicData>
                  </a:graphic>
                </wp:inline>
              </w:drawing>
            </w:r>
          </w:p>
        </w:tc>
        <w:tc>
          <w:tcPr>
            <w:tcW w:w="3432" w:type="dxa"/>
          </w:tcPr>
          <w:p w:rsidR="00CA7CA1" w:rsidRDefault="00CA7CA1" w:rsidP="00CA7CA1">
            <w:pPr>
              <w:pStyle w:val="Normal1"/>
              <w:spacing w:line="240" w:lineRule="auto"/>
            </w:pPr>
            <w:r>
              <w:rPr>
                <w:noProof/>
              </w:rPr>
              <w:drawing>
                <wp:inline distT="0" distB="0" distL="0" distR="0">
                  <wp:extent cx="1765189" cy="1765189"/>
                  <wp:effectExtent l="0" t="0" r="6985" b="6985"/>
                  <wp:docPr id="4" name="Picture 4" descr="ChemSpider 2D Image | 2,4-Dichlorophenoxyacetic acid | C8H6Cl2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mSpider 2D Image | 2,4-Dichlorophenoxyacetic acid | C8H6Cl2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189" cy="1765189"/>
                          </a:xfrm>
                          <a:prstGeom prst="rect">
                            <a:avLst/>
                          </a:prstGeom>
                          <a:noFill/>
                          <a:ln>
                            <a:noFill/>
                          </a:ln>
                        </pic:spPr>
                      </pic:pic>
                    </a:graphicData>
                  </a:graphic>
                </wp:inline>
              </w:drawing>
            </w:r>
          </w:p>
        </w:tc>
      </w:tr>
      <w:tr w:rsidR="00CA7CA1" w:rsidRPr="00CA7CA1" w:rsidTr="00CA7CA1">
        <w:tc>
          <w:tcPr>
            <w:tcW w:w="3432" w:type="dxa"/>
          </w:tcPr>
          <w:p w:rsidR="00CA7CA1" w:rsidRPr="00CA7CA1" w:rsidRDefault="00CA7CA1" w:rsidP="00CA7CA1">
            <w:pPr>
              <w:pStyle w:val="Normal1"/>
              <w:spacing w:line="240" w:lineRule="auto"/>
              <w:rPr>
                <w:b w:val="0"/>
              </w:rPr>
            </w:pPr>
            <w:r w:rsidRPr="00CA7CA1">
              <w:rPr>
                <w:b w:val="0"/>
              </w:rPr>
              <w:t>Malathion, 143 mg/L</w:t>
            </w:r>
          </w:p>
        </w:tc>
        <w:tc>
          <w:tcPr>
            <w:tcW w:w="3432" w:type="dxa"/>
          </w:tcPr>
          <w:p w:rsidR="00CA7CA1" w:rsidRPr="00CA7CA1" w:rsidRDefault="00CA7CA1" w:rsidP="00CA7CA1">
            <w:pPr>
              <w:pStyle w:val="Normal1"/>
              <w:spacing w:line="240" w:lineRule="auto"/>
              <w:rPr>
                <w:b w:val="0"/>
              </w:rPr>
            </w:pPr>
            <w:r>
              <w:rPr>
                <w:b w:val="0"/>
              </w:rPr>
              <w:t>Chlordane, 0.1 mg/L</w:t>
            </w:r>
          </w:p>
        </w:tc>
        <w:tc>
          <w:tcPr>
            <w:tcW w:w="3432" w:type="dxa"/>
          </w:tcPr>
          <w:p w:rsidR="00CA7CA1" w:rsidRPr="00CA7CA1" w:rsidRDefault="00823927" w:rsidP="00823927">
            <w:pPr>
              <w:pStyle w:val="Normal1"/>
              <w:spacing w:line="240" w:lineRule="auto"/>
              <w:rPr>
                <w:b w:val="0"/>
              </w:rPr>
            </w:pPr>
            <w:r>
              <w:rPr>
                <w:b w:val="0"/>
              </w:rPr>
              <w:t>2,4-Dichlorophenoxyacetic acid, 682 mg/L</w:t>
            </w:r>
          </w:p>
        </w:tc>
      </w:tr>
    </w:tbl>
    <w:p w:rsidR="00823927" w:rsidRDefault="00823927" w:rsidP="00823927">
      <w:pPr>
        <w:pStyle w:val="Normal1"/>
        <w:spacing w:line="240" w:lineRule="auto"/>
      </w:pPr>
    </w:p>
    <w:p w:rsidR="00823927" w:rsidRDefault="00823927" w:rsidP="00823927">
      <w:pPr>
        <w:pStyle w:val="Normal1"/>
        <w:spacing w:line="240" w:lineRule="auto"/>
      </w:pPr>
      <w:r w:rsidRPr="00823927">
        <w:rPr>
          <w:b/>
        </w:rPr>
        <w:t>Note</w:t>
      </w:r>
      <w:r>
        <w:t>: Problems 11 and 12 were taken from ChemConnections: Water Treatment: How Can We Make Our Water Safe to Drink?</w:t>
      </w:r>
      <w:r w:rsidR="00E16422">
        <w:t xml:space="preserve"> ©WW Norton 2004</w:t>
      </w:r>
    </w:p>
    <w:p w:rsidR="002E5630" w:rsidRDefault="002E5630" w:rsidP="00823927">
      <w:pPr>
        <w:pStyle w:val="Normal1"/>
        <w:spacing w:line="240" w:lineRule="auto"/>
      </w:pPr>
    </w:p>
    <w:p w:rsidR="002E5630" w:rsidRPr="00127AB8" w:rsidRDefault="00AC1E82" w:rsidP="00823927">
      <w:pPr>
        <w:pStyle w:val="Normal1"/>
        <w:spacing w:line="240" w:lineRule="auto"/>
        <w:rPr>
          <w:rFonts w:ascii="Times New Roman" w:hAnsi="Times New Roman" w:cs="Times New Roman"/>
          <w:b/>
          <w:i/>
          <w:color w:val="FF0000"/>
        </w:rPr>
      </w:pPr>
      <w:r w:rsidRPr="00127AB8">
        <w:rPr>
          <w:rFonts w:ascii="Times New Roman" w:hAnsi="Times New Roman" w:cs="Times New Roman"/>
          <w:b/>
          <w:i/>
          <w:color w:val="FF0000"/>
        </w:rPr>
        <w:t xml:space="preserve">Chlordane </w:t>
      </w:r>
      <w:r w:rsidR="00127AB8" w:rsidRPr="00127AB8">
        <w:rPr>
          <w:rFonts w:ascii="Times New Roman" w:hAnsi="Times New Roman" w:cs="Times New Roman"/>
          <w:b/>
          <w:i/>
          <w:color w:val="FF0000"/>
        </w:rPr>
        <w:t>is relatively nonpolar. It is not likely to form favorable intermolecular attractions with water.</w:t>
      </w:r>
    </w:p>
    <w:p w:rsidR="00127AB8" w:rsidRPr="00127AB8" w:rsidRDefault="00127AB8" w:rsidP="00823927">
      <w:pPr>
        <w:pStyle w:val="Normal1"/>
        <w:spacing w:line="240" w:lineRule="auto"/>
        <w:rPr>
          <w:rFonts w:ascii="Times New Roman" w:hAnsi="Times New Roman" w:cs="Times New Roman"/>
          <w:b/>
          <w:i/>
          <w:color w:val="FF0000"/>
        </w:rPr>
      </w:pPr>
    </w:p>
    <w:p w:rsidR="00127AB8" w:rsidRPr="00127AB8" w:rsidRDefault="00127AB8" w:rsidP="00823927">
      <w:pPr>
        <w:pStyle w:val="Normal1"/>
        <w:spacing w:line="240" w:lineRule="auto"/>
        <w:rPr>
          <w:rFonts w:ascii="Times New Roman" w:hAnsi="Times New Roman" w:cs="Times New Roman"/>
          <w:b/>
          <w:i/>
          <w:color w:val="FF0000"/>
        </w:rPr>
      </w:pPr>
      <w:r w:rsidRPr="00127AB8">
        <w:rPr>
          <w:rFonts w:ascii="Times New Roman" w:hAnsi="Times New Roman" w:cs="Times New Roman"/>
          <w:b/>
          <w:i/>
          <w:color w:val="FF0000"/>
        </w:rPr>
        <w:t>Malathion is more polar and contains oxygen atoms. Water  can form hydrogen bonds to these oxygens, so malathion is more soluble than chlordane.</w:t>
      </w:r>
    </w:p>
    <w:p w:rsidR="00127AB8" w:rsidRPr="00127AB8" w:rsidRDefault="00127AB8" w:rsidP="00823927">
      <w:pPr>
        <w:pStyle w:val="Normal1"/>
        <w:spacing w:line="240" w:lineRule="auto"/>
        <w:rPr>
          <w:rFonts w:ascii="Times New Roman" w:hAnsi="Times New Roman" w:cs="Times New Roman"/>
          <w:b/>
          <w:i/>
          <w:color w:val="FF0000"/>
        </w:rPr>
      </w:pPr>
    </w:p>
    <w:p w:rsidR="00127AB8" w:rsidRPr="00127AB8" w:rsidRDefault="00127AB8" w:rsidP="00823927">
      <w:pPr>
        <w:pStyle w:val="Normal1"/>
        <w:spacing w:line="240" w:lineRule="auto"/>
        <w:rPr>
          <w:rFonts w:ascii="Times New Roman" w:hAnsi="Times New Roman" w:cs="Times New Roman"/>
          <w:b/>
          <w:i/>
          <w:color w:val="FF0000"/>
        </w:rPr>
      </w:pPr>
      <w:r w:rsidRPr="00127AB8">
        <w:rPr>
          <w:rFonts w:ascii="Times New Roman" w:hAnsi="Times New Roman" w:cs="Times New Roman"/>
          <w:b/>
          <w:i/>
          <w:color w:val="FF0000"/>
        </w:rPr>
        <w:t>2.4-dichlorophenoxyacetic acid contains an O-H group, so it can hydrogen bond to water. This makes it the most soluble of the pesticides.</w:t>
      </w:r>
    </w:p>
    <w:sectPr w:rsidR="00127AB8" w:rsidRPr="00127AB8" w:rsidSect="00EE6B2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C3" w:rsidRDefault="00113DC3" w:rsidP="00257591">
      <w:pPr>
        <w:spacing w:line="240" w:lineRule="auto"/>
      </w:pPr>
      <w:r>
        <w:separator/>
      </w:r>
    </w:p>
  </w:endnote>
  <w:endnote w:type="continuationSeparator" w:id="0">
    <w:p w:rsidR="00113DC3" w:rsidRDefault="00113DC3" w:rsidP="0025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E7" w:rsidRDefault="00A4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14"/>
      <w:docPartObj>
        <w:docPartGallery w:val="Page Numbers (Bottom of Page)"/>
        <w:docPartUnique/>
      </w:docPartObj>
    </w:sdtPr>
    <w:sdtEndPr>
      <w:rPr>
        <w:noProof/>
      </w:rPr>
    </w:sdtEndPr>
    <w:sdtContent>
      <w:p w:rsidR="00A45FE7" w:rsidRDefault="00A45FE7">
        <w:pPr>
          <w:pStyle w:val="Footer"/>
          <w:jc w:val="center"/>
        </w:pPr>
        <w:r>
          <w:fldChar w:fldCharType="begin"/>
        </w:r>
        <w:r>
          <w:instrText xml:space="preserve"> PAGE   \* MERGEFORMAT </w:instrText>
        </w:r>
        <w:r>
          <w:fldChar w:fldCharType="separate"/>
        </w:r>
        <w:r w:rsidR="00EC5BF7">
          <w:rPr>
            <w:noProof/>
          </w:rPr>
          <w:t>1</w:t>
        </w:r>
        <w:r>
          <w:rPr>
            <w:noProof/>
          </w:rPr>
          <w:fldChar w:fldCharType="end"/>
        </w:r>
      </w:p>
    </w:sdtContent>
  </w:sdt>
  <w:p w:rsidR="00257591" w:rsidRDefault="00257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E7" w:rsidRDefault="00A4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C3" w:rsidRDefault="00113DC3" w:rsidP="00257591">
      <w:pPr>
        <w:spacing w:line="240" w:lineRule="auto"/>
      </w:pPr>
      <w:r>
        <w:separator/>
      </w:r>
    </w:p>
  </w:footnote>
  <w:footnote w:type="continuationSeparator" w:id="0">
    <w:p w:rsidR="00113DC3" w:rsidRDefault="00113DC3" w:rsidP="00257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E7" w:rsidRDefault="00A4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E7" w:rsidRDefault="00A4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E7" w:rsidRDefault="00A4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53"/>
    <w:multiLevelType w:val="hybridMultilevel"/>
    <w:tmpl w:val="DBA8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D0215"/>
    <w:multiLevelType w:val="hybridMultilevel"/>
    <w:tmpl w:val="949A6D3A"/>
    <w:lvl w:ilvl="0" w:tplc="1D8A9056">
      <w:start w:val="1"/>
      <w:numFmt w:val="decimal"/>
      <w:lvlText w:val="%1."/>
      <w:lvlJc w:val="left"/>
      <w:pPr>
        <w:ind w:left="720" w:hanging="360"/>
      </w:pPr>
      <w:rPr>
        <w:rFonts w:ascii="Calibri" w:eastAsia="Calibri" w:hAnsi="Calibri" w:cs="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3961"/>
    <w:multiLevelType w:val="hybridMultilevel"/>
    <w:tmpl w:val="3EF8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28CA"/>
    <w:multiLevelType w:val="hybridMultilevel"/>
    <w:tmpl w:val="2A0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A45EA"/>
    <w:multiLevelType w:val="hybridMultilevel"/>
    <w:tmpl w:val="E3363DAC"/>
    <w:lvl w:ilvl="0" w:tplc="D272F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534A8"/>
    <w:multiLevelType w:val="hybridMultilevel"/>
    <w:tmpl w:val="7AD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20B6A"/>
    <w:multiLevelType w:val="hybridMultilevel"/>
    <w:tmpl w:val="5B9CC2E8"/>
    <w:lvl w:ilvl="0" w:tplc="329CD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11506B"/>
    <w:multiLevelType w:val="multilevel"/>
    <w:tmpl w:val="2C786488"/>
    <w:lvl w:ilvl="0">
      <w:start w:val="1"/>
      <w:numFmt w:val="decimal"/>
      <w:lvlText w:val="%1."/>
      <w:lvlJc w:val="left"/>
      <w:pPr>
        <w:ind w:left="720" w:firstLine="360"/>
      </w:pPr>
      <w:rPr>
        <w:rFonts w:asciiTheme="minorHAnsi" w:hAnsi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32A3C12"/>
    <w:multiLevelType w:val="hybridMultilevel"/>
    <w:tmpl w:val="367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94D72"/>
    <w:multiLevelType w:val="hybridMultilevel"/>
    <w:tmpl w:val="95068CEA"/>
    <w:lvl w:ilvl="0" w:tplc="E23A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532F35"/>
    <w:multiLevelType w:val="hybridMultilevel"/>
    <w:tmpl w:val="92F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85427"/>
    <w:multiLevelType w:val="multilevel"/>
    <w:tmpl w:val="5CFC9E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CAE02EB"/>
    <w:multiLevelType w:val="hybridMultilevel"/>
    <w:tmpl w:val="F294D466"/>
    <w:lvl w:ilvl="0" w:tplc="EE6429C8">
      <w:start w:val="1"/>
      <w:numFmt w:val="decimal"/>
      <w:lvlText w:val="%1."/>
      <w:lvlJc w:val="left"/>
      <w:pPr>
        <w:ind w:left="720" w:hanging="360"/>
      </w:pPr>
      <w:rPr>
        <w:rFonts w:ascii="Calibri" w:hAnsi="Calibri"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D275C"/>
    <w:multiLevelType w:val="hybridMultilevel"/>
    <w:tmpl w:val="37B6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1"/>
  </w:num>
  <w:num w:numId="6">
    <w:abstractNumId w:val="2"/>
  </w:num>
  <w:num w:numId="7">
    <w:abstractNumId w:val="4"/>
  </w:num>
  <w:num w:numId="8">
    <w:abstractNumId w:val="6"/>
  </w:num>
  <w:num w:numId="9">
    <w:abstractNumId w:val="8"/>
  </w:num>
  <w:num w:numId="10">
    <w:abstractNumId w:val="3"/>
  </w:num>
  <w:num w:numId="11">
    <w:abstractNumId w:val="13"/>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26"/>
    <w:rsid w:val="000727DE"/>
    <w:rsid w:val="00082081"/>
    <w:rsid w:val="0008625C"/>
    <w:rsid w:val="000B3E74"/>
    <w:rsid w:val="00113DC3"/>
    <w:rsid w:val="00127AB8"/>
    <w:rsid w:val="00186BC5"/>
    <w:rsid w:val="00243901"/>
    <w:rsid w:val="00257591"/>
    <w:rsid w:val="00263E5A"/>
    <w:rsid w:val="00265316"/>
    <w:rsid w:val="002E5630"/>
    <w:rsid w:val="004510EE"/>
    <w:rsid w:val="00453A33"/>
    <w:rsid w:val="004B3409"/>
    <w:rsid w:val="004C14F7"/>
    <w:rsid w:val="005565EF"/>
    <w:rsid w:val="005962F0"/>
    <w:rsid w:val="006035F9"/>
    <w:rsid w:val="007E050B"/>
    <w:rsid w:val="00805DAB"/>
    <w:rsid w:val="00823927"/>
    <w:rsid w:val="00842A09"/>
    <w:rsid w:val="008D3E87"/>
    <w:rsid w:val="00932A18"/>
    <w:rsid w:val="00954265"/>
    <w:rsid w:val="009857DC"/>
    <w:rsid w:val="009C629F"/>
    <w:rsid w:val="00A45FE7"/>
    <w:rsid w:val="00A83CF2"/>
    <w:rsid w:val="00AB04EB"/>
    <w:rsid w:val="00AC1E82"/>
    <w:rsid w:val="00AD7B4C"/>
    <w:rsid w:val="00B43CF9"/>
    <w:rsid w:val="00BB26A6"/>
    <w:rsid w:val="00BC0468"/>
    <w:rsid w:val="00BD7163"/>
    <w:rsid w:val="00BF323A"/>
    <w:rsid w:val="00C92E27"/>
    <w:rsid w:val="00CA7CA1"/>
    <w:rsid w:val="00CC0BBD"/>
    <w:rsid w:val="00D148F7"/>
    <w:rsid w:val="00D46DFC"/>
    <w:rsid w:val="00D90D19"/>
    <w:rsid w:val="00DC7BFB"/>
    <w:rsid w:val="00E16422"/>
    <w:rsid w:val="00E31D35"/>
    <w:rsid w:val="00E36D55"/>
    <w:rsid w:val="00E84DD1"/>
    <w:rsid w:val="00E85CE6"/>
    <w:rsid w:val="00EC5BF7"/>
    <w:rsid w:val="00EE6B26"/>
    <w:rsid w:val="00F13CF0"/>
    <w:rsid w:val="00F6546C"/>
    <w:rsid w:val="00FF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16F5"/>
  <w15:docId w15:val="{0F1B9B5A-CFDC-4D38-8281-D72DA3B4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26"/>
    <w:pPr>
      <w:spacing w:line="360" w:lineRule="auto"/>
    </w:pPr>
    <w:rPr>
      <w:rFonts w:ascii="Calibri" w:eastAsia="Calibri" w:hAnsi="Calibri" w:cs="Calibri"/>
      <w:b w:val="0"/>
      <w:color w:val="000000"/>
    </w:rPr>
  </w:style>
  <w:style w:type="paragraph" w:styleId="Heading1">
    <w:name w:val="heading 1"/>
    <w:basedOn w:val="Normal"/>
    <w:next w:val="Normal"/>
    <w:link w:val="Heading1Char"/>
    <w:qFormat/>
    <w:rsid w:val="00BC0468"/>
    <w:pPr>
      <w:outlineLvl w:val="0"/>
    </w:pPr>
    <w:rPr>
      <w:rFonts w:asciiTheme="majorHAnsi" w:eastAsiaTheme="majorEastAsia" w:hAnsiTheme="majorHAnsi" w:cstheme="majorBidi"/>
      <w:b/>
      <w:bCs/>
      <w:i/>
      <w:iCs/>
      <w:sz w:val="32"/>
      <w:szCs w:val="32"/>
    </w:rPr>
  </w:style>
  <w:style w:type="paragraph" w:styleId="Heading2">
    <w:name w:val="heading 2"/>
    <w:basedOn w:val="Normal1"/>
    <w:next w:val="Normal1"/>
    <w:link w:val="Heading2Char"/>
    <w:rsid w:val="00EE6B26"/>
    <w:pPr>
      <w:keepNext/>
      <w:keepLines/>
      <w:outlineLvl w:val="1"/>
    </w:pPr>
    <w:rPr>
      <w:rFonts w:ascii="Cambria" w:eastAsia="Cambria" w:hAnsi="Cambria" w:cs="Cambria"/>
      <w:b/>
      <w:i/>
      <w:sz w:val="28"/>
      <w:szCs w:val="28"/>
    </w:rPr>
  </w:style>
  <w:style w:type="paragraph" w:styleId="Heading3">
    <w:name w:val="heading 3"/>
    <w:basedOn w:val="Normal"/>
    <w:next w:val="Normal"/>
    <w:link w:val="Heading3Char"/>
    <w:unhideWhenUsed/>
    <w:qFormat/>
    <w:rsid w:val="00BC0468"/>
    <w:pPr>
      <w:spacing w:before="320"/>
      <w:outlineLvl w:val="2"/>
    </w:pPr>
    <w:rPr>
      <w:rFonts w:asciiTheme="majorHAnsi" w:eastAsiaTheme="majorEastAsia" w:hAnsiTheme="majorHAnsi" w:cstheme="majorBid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468"/>
    <w:rPr>
      <w:rFonts w:asciiTheme="majorHAnsi" w:eastAsiaTheme="majorEastAsia" w:hAnsiTheme="majorHAnsi" w:cstheme="majorBidi"/>
      <w:bCs/>
      <w:i/>
      <w:iCs/>
      <w:sz w:val="26"/>
      <w:szCs w:val="26"/>
    </w:rPr>
  </w:style>
  <w:style w:type="character" w:customStyle="1" w:styleId="Heading1Char">
    <w:name w:val="Heading 1 Char"/>
    <w:basedOn w:val="DefaultParagraphFont"/>
    <w:link w:val="Heading1"/>
    <w:rsid w:val="00BC0468"/>
    <w:rPr>
      <w:rFonts w:asciiTheme="majorHAnsi" w:eastAsiaTheme="majorEastAsia" w:hAnsiTheme="majorHAnsi" w:cstheme="majorBidi"/>
      <w:b w:val="0"/>
      <w:bCs/>
      <w:i/>
      <w:iCs/>
      <w:sz w:val="32"/>
      <w:szCs w:val="32"/>
    </w:rPr>
  </w:style>
  <w:style w:type="character" w:customStyle="1" w:styleId="Heading2Char">
    <w:name w:val="Heading 2 Char"/>
    <w:basedOn w:val="DefaultParagraphFont"/>
    <w:link w:val="Heading2"/>
    <w:rsid w:val="00EE6B26"/>
    <w:rPr>
      <w:rFonts w:ascii="Cambria" w:eastAsia="Cambria" w:hAnsi="Cambria" w:cs="Cambria"/>
      <w:i/>
      <w:color w:val="000000"/>
      <w:sz w:val="28"/>
      <w:szCs w:val="28"/>
    </w:rPr>
  </w:style>
  <w:style w:type="paragraph" w:customStyle="1" w:styleId="Normal1">
    <w:name w:val="Normal1"/>
    <w:rsid w:val="00EE6B26"/>
    <w:pPr>
      <w:spacing w:line="360" w:lineRule="auto"/>
    </w:pPr>
    <w:rPr>
      <w:rFonts w:ascii="Calibri" w:eastAsia="Calibri" w:hAnsi="Calibri" w:cs="Calibri"/>
      <w:b w:val="0"/>
      <w:color w:val="000000"/>
    </w:rPr>
  </w:style>
  <w:style w:type="paragraph" w:styleId="BalloonText">
    <w:name w:val="Balloon Text"/>
    <w:basedOn w:val="Normal"/>
    <w:link w:val="BalloonTextChar"/>
    <w:uiPriority w:val="99"/>
    <w:semiHidden/>
    <w:unhideWhenUsed/>
    <w:rsid w:val="00EE6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26"/>
    <w:rPr>
      <w:rFonts w:ascii="Tahoma" w:eastAsia="Calibri" w:hAnsi="Tahoma" w:cs="Tahoma"/>
      <w:b w:val="0"/>
      <w:color w:val="000000"/>
      <w:sz w:val="16"/>
      <w:szCs w:val="16"/>
    </w:rPr>
  </w:style>
  <w:style w:type="table" w:styleId="TableGrid">
    <w:name w:val="Table Grid"/>
    <w:basedOn w:val="TableNormal"/>
    <w:uiPriority w:val="59"/>
    <w:rsid w:val="00842A09"/>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901"/>
    <w:pPr>
      <w:spacing w:after="200" w:line="276"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257591"/>
    <w:pPr>
      <w:tabs>
        <w:tab w:val="center" w:pos="4680"/>
        <w:tab w:val="right" w:pos="9360"/>
      </w:tabs>
      <w:spacing w:line="240" w:lineRule="auto"/>
    </w:pPr>
  </w:style>
  <w:style w:type="character" w:customStyle="1" w:styleId="HeaderChar">
    <w:name w:val="Header Char"/>
    <w:basedOn w:val="DefaultParagraphFont"/>
    <w:link w:val="Header"/>
    <w:uiPriority w:val="99"/>
    <w:rsid w:val="00257591"/>
    <w:rPr>
      <w:rFonts w:ascii="Calibri" w:eastAsia="Calibri" w:hAnsi="Calibri" w:cs="Calibri"/>
      <w:b w:val="0"/>
      <w:color w:val="000000"/>
    </w:rPr>
  </w:style>
  <w:style w:type="paragraph" w:styleId="Footer">
    <w:name w:val="footer"/>
    <w:basedOn w:val="Normal"/>
    <w:link w:val="FooterChar"/>
    <w:uiPriority w:val="99"/>
    <w:unhideWhenUsed/>
    <w:rsid w:val="00257591"/>
    <w:pPr>
      <w:tabs>
        <w:tab w:val="center" w:pos="4680"/>
        <w:tab w:val="right" w:pos="9360"/>
      </w:tabs>
      <w:spacing w:line="240" w:lineRule="auto"/>
    </w:pPr>
  </w:style>
  <w:style w:type="character" w:customStyle="1" w:styleId="FooterChar">
    <w:name w:val="Footer Char"/>
    <w:basedOn w:val="DefaultParagraphFont"/>
    <w:link w:val="Footer"/>
    <w:uiPriority w:val="99"/>
    <w:rsid w:val="00257591"/>
    <w:rPr>
      <w:rFonts w:ascii="Calibri" w:eastAsia="Calibri" w:hAnsi="Calibri" w:cs="Calibri"/>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New Dell</dc:creator>
  <cp:lastModifiedBy>Editor</cp:lastModifiedBy>
  <cp:revision>2</cp:revision>
  <cp:lastPrinted>2017-01-28T21:35:00Z</cp:lastPrinted>
  <dcterms:created xsi:type="dcterms:W3CDTF">2020-02-03T21:28:00Z</dcterms:created>
  <dcterms:modified xsi:type="dcterms:W3CDTF">2020-02-03T21:28:00Z</dcterms:modified>
</cp:coreProperties>
</file>